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E91A37" w14:textId="10BB4BD4" w:rsid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Na podlagi 3. člena Odloka o gospodarskih javnih službah v Občini Idrija (Uradni list RS, št. 94/08), 149. člena Zakona o varstvu okolja (Uradni list RS, št. 39/06 – ZV1-UPB1, 28/06, 49/06 – ZMetD, 66/06, 33/07 – ZPNačrt, 57/08 – ZFO-1A, 70/08), 21. in 29. člena Zakona o lokalni samoupravi (Uradni list RS, št. 27/08 – ZLS-UPB2, 27/08, 76/08), 7. in 35. člena Zakona o gospodarskih javnih službah (Uradni list RS, št. 32/93, 30/98 – ZZLPPO, 127/06 – ZJZP), Pravilnika o oskrbi s pitno vodo (Uradni list RS, št. 35/06, 41/08), Pravilnika o oblikovanju cen storitev obveznih občinskih gospodarskih javnih služb varstva okolja (Uradni list RS, št. 79/08), 15. in 23. člena Statuta Občine Idrija (Uradni list RS, št. 1/01, 33/01, 135/04, 52/06) ter skladno z Zakonom o javno-zasebnem partnerstvu (Uradni list RS, št. 127/06) je Občinski svet Občine Idrija na 18. redni seji dne 26. 3. 2009 sprejel</w:t>
      </w:r>
    </w:p>
    <w:p w14:paraId="2F0D4963"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p>
    <w:p w14:paraId="58D2F7D5"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p>
    <w:p w14:paraId="739FA9D0" w14:textId="7C58BCF5" w:rsidR="008117B1" w:rsidRPr="008117B1" w:rsidRDefault="007970B7" w:rsidP="006F6B4F">
      <w:pPr>
        <w:shd w:val="clear" w:color="auto" w:fill="FFFFFF"/>
        <w:spacing w:after="0" w:line="240" w:lineRule="auto"/>
        <w:jc w:val="center"/>
        <w:rPr>
          <w:rFonts w:ascii="Arial" w:eastAsia="Times New Roman" w:hAnsi="Arial" w:cs="Arial"/>
          <w:b/>
          <w:bCs/>
          <w:sz w:val="28"/>
          <w:szCs w:val="28"/>
          <w:lang w:eastAsia="sl-SI"/>
        </w:rPr>
      </w:pPr>
      <w:r w:rsidRPr="007970B7">
        <w:rPr>
          <w:rFonts w:ascii="Arial" w:eastAsia="Times New Roman" w:hAnsi="Arial" w:cs="Arial"/>
          <w:noProof/>
          <w:sz w:val="18"/>
          <w:szCs w:val="18"/>
          <w:lang w:eastAsia="sl-SI"/>
        </w:rPr>
        <mc:AlternateContent>
          <mc:Choice Requires="wps">
            <w:drawing>
              <wp:anchor distT="45720" distB="45720" distL="114300" distR="114300" simplePos="0" relativeHeight="251659264" behindDoc="0" locked="0" layoutInCell="1" allowOverlap="1" wp14:anchorId="6FE7056A" wp14:editId="73560500">
                <wp:simplePos x="0" y="0"/>
                <wp:positionH relativeFrom="rightMargin">
                  <wp:align>left</wp:align>
                </wp:positionH>
                <wp:positionV relativeFrom="paragraph">
                  <wp:posOffset>243205</wp:posOffset>
                </wp:positionV>
                <wp:extent cx="701040" cy="800100"/>
                <wp:effectExtent l="0" t="0" r="22860" b="19050"/>
                <wp:wrapSquare wrapText="bothSides"/>
                <wp:docPr id="21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800100"/>
                        </a:xfrm>
                        <a:prstGeom prst="rect">
                          <a:avLst/>
                        </a:prstGeom>
                        <a:solidFill>
                          <a:srgbClr val="FFFFFF"/>
                        </a:solidFill>
                        <a:ln w="9525">
                          <a:solidFill>
                            <a:srgbClr val="000000"/>
                          </a:solidFill>
                          <a:miter lim="800000"/>
                          <a:headEnd/>
                          <a:tailEnd/>
                        </a:ln>
                      </wps:spPr>
                      <wps:txbx>
                        <w:txbxContent>
                          <w:p w14:paraId="7D92D2EC" w14:textId="1664D7D5" w:rsidR="007970B7" w:rsidRPr="007970B7" w:rsidRDefault="00F54EC1">
                            <w:pPr>
                              <w:rPr>
                                <w:b/>
                                <w:bCs/>
                                <w:sz w:val="96"/>
                                <w:szCs w:val="96"/>
                              </w:rPr>
                            </w:pPr>
                            <w:r>
                              <w:rPr>
                                <w:b/>
                                <w:bCs/>
                                <w:sz w:val="96"/>
                                <w:szCs w:val="96"/>
                              </w:rP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E7056A" id="_x0000_t202" coordsize="21600,21600" o:spt="202" path="m,l,21600r21600,l21600,xe">
                <v:stroke joinstyle="miter"/>
                <v:path gradientshapeok="t" o:connecttype="rect"/>
              </v:shapetype>
              <v:shape id="Polje z besedilom 2" o:spid="_x0000_s1026" type="#_x0000_t202" style="position:absolute;left:0;text-align:left;margin-left:0;margin-top:19.15pt;width:55.2pt;height:63pt;z-index:251659264;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">
                <v:textbox>
                  <w:txbxContent>
                    <w:p w14:paraId="7D92D2EC" w14:textId="1664D7D5" w:rsidR="007970B7" w:rsidRPr="007970B7" w:rsidRDefault="00F54EC1">
                      <w:pPr>
                        <w:rPr>
                          <w:b/>
                          <w:bCs/>
                          <w:sz w:val="96"/>
                          <w:szCs w:val="96"/>
                        </w:rPr>
                      </w:pPr>
                      <w:r>
                        <w:rPr>
                          <w:b/>
                          <w:bCs/>
                          <w:sz w:val="96"/>
                          <w:szCs w:val="96"/>
                        </w:rPr>
                        <w:t>9</w:t>
                      </w:r>
                    </w:p>
                  </w:txbxContent>
                </v:textbox>
                <w10:wrap type="square" anchorx="margin"/>
              </v:shape>
            </w:pict>
          </mc:Fallback>
        </mc:AlternateContent>
      </w:r>
      <w:r w:rsidR="008117B1" w:rsidRPr="008117B1">
        <w:rPr>
          <w:rFonts w:ascii="Arial" w:eastAsia="Times New Roman" w:hAnsi="Arial" w:cs="Arial"/>
          <w:b/>
          <w:bCs/>
          <w:sz w:val="28"/>
          <w:szCs w:val="28"/>
          <w:lang w:eastAsia="sl-SI"/>
        </w:rPr>
        <w:t>O D L O K</w:t>
      </w:r>
      <w:r w:rsidR="008117B1" w:rsidRPr="008117B1">
        <w:rPr>
          <w:rFonts w:ascii="Arial" w:eastAsia="Times New Roman" w:hAnsi="Arial" w:cs="Arial"/>
          <w:b/>
          <w:bCs/>
          <w:sz w:val="28"/>
          <w:szCs w:val="28"/>
          <w:lang w:eastAsia="sl-SI"/>
        </w:rPr>
        <w:br/>
        <w:t>o oskrbi s pitno vodo v Občini Idrija</w:t>
      </w:r>
    </w:p>
    <w:p w14:paraId="454B8E3E" w14:textId="0FD203EA" w:rsidR="008117B1" w:rsidRPr="008117B1" w:rsidRDefault="008117B1" w:rsidP="006F6B4F">
      <w:pPr>
        <w:spacing w:after="0" w:line="240" w:lineRule="auto"/>
        <w:rPr>
          <w:rFonts w:ascii="Arial" w:eastAsia="Times New Roman" w:hAnsi="Arial" w:cs="Arial"/>
          <w:b/>
          <w:bCs/>
          <w:i/>
          <w:iCs/>
          <w:sz w:val="20"/>
          <w:szCs w:val="20"/>
          <w:lang w:eastAsia="sl-SI"/>
        </w:rPr>
      </w:pPr>
    </w:p>
    <w:p w14:paraId="602288A9" w14:textId="582770BE" w:rsidR="008117B1" w:rsidRPr="008117B1" w:rsidRDefault="008117B1" w:rsidP="006F6B4F">
      <w:pPr>
        <w:spacing w:after="0" w:line="240" w:lineRule="auto"/>
        <w:jc w:val="center"/>
        <w:rPr>
          <w:rFonts w:ascii="Arial" w:hAnsi="Arial" w:cs="Arial"/>
          <w:b/>
          <w:bCs/>
          <w:i/>
          <w:iCs/>
          <w:color w:val="000000" w:themeColor="text1"/>
          <w:sz w:val="20"/>
          <w:szCs w:val="20"/>
        </w:rPr>
      </w:pPr>
      <w:r w:rsidRPr="008117B1">
        <w:rPr>
          <w:rFonts w:ascii="Arial" w:hAnsi="Arial" w:cs="Arial"/>
          <w:b/>
          <w:bCs/>
          <w:i/>
          <w:iCs/>
          <w:color w:val="000000" w:themeColor="text1"/>
          <w:sz w:val="20"/>
          <w:szCs w:val="20"/>
        </w:rPr>
        <w:t xml:space="preserve">(Uradni list RS, št. </w:t>
      </w:r>
      <w:hyperlink r:id="rId5" w:history="1">
        <w:r w:rsidRPr="008117B1">
          <w:rPr>
            <w:rStyle w:val="Hiperpovezava"/>
            <w:rFonts w:ascii="Arial" w:hAnsi="Arial" w:cs="Arial"/>
            <w:b/>
            <w:bCs/>
            <w:i/>
            <w:iCs/>
            <w:color w:val="000000" w:themeColor="text1"/>
            <w:sz w:val="20"/>
            <w:szCs w:val="20"/>
            <w:u w:val="none"/>
          </w:rPr>
          <w:t>27/09</w:t>
        </w:r>
      </w:hyperlink>
      <w:r w:rsidRPr="008117B1">
        <w:rPr>
          <w:rFonts w:ascii="Arial" w:hAnsi="Arial" w:cs="Arial"/>
          <w:b/>
          <w:bCs/>
          <w:i/>
          <w:iCs/>
          <w:color w:val="000000" w:themeColor="text1"/>
          <w:sz w:val="20"/>
          <w:szCs w:val="20"/>
        </w:rPr>
        <w:t xml:space="preserve">, </w:t>
      </w:r>
      <w:hyperlink r:id="rId6" w:anchor="!/Odlok-o-spremembah-in-dopolnitvah-Odloka-o-oskrbi-s-pitno-vodo-v-Obcini-Idrija" w:history="1">
        <w:r w:rsidRPr="008117B1">
          <w:rPr>
            <w:rStyle w:val="Hiperpovezava"/>
            <w:rFonts w:ascii="Arial" w:hAnsi="Arial" w:cs="Arial"/>
            <w:b/>
            <w:bCs/>
            <w:i/>
            <w:iCs/>
            <w:color w:val="000000" w:themeColor="text1"/>
            <w:sz w:val="20"/>
            <w:szCs w:val="20"/>
            <w:u w:val="none"/>
          </w:rPr>
          <w:t>15/14</w:t>
        </w:r>
      </w:hyperlink>
      <w:r w:rsidRPr="008117B1">
        <w:rPr>
          <w:rFonts w:ascii="Arial" w:hAnsi="Arial" w:cs="Arial"/>
          <w:b/>
          <w:bCs/>
          <w:i/>
          <w:iCs/>
          <w:color w:val="000000" w:themeColor="text1"/>
          <w:sz w:val="20"/>
          <w:szCs w:val="20"/>
        </w:rPr>
        <w:t xml:space="preserve">, </w:t>
      </w:r>
      <w:hyperlink r:id="rId7" w:anchor="!/Odlok-o-spremembah-in-dopolnitvah-Odloka-o-oskrbi-s-pitno-vodo-v-Obcini-Idrija" w:history="1">
        <w:r w:rsidRPr="008117B1">
          <w:rPr>
            <w:rStyle w:val="Hiperpovezava"/>
            <w:rFonts w:ascii="Arial" w:hAnsi="Arial" w:cs="Arial"/>
            <w:b/>
            <w:bCs/>
            <w:i/>
            <w:iCs/>
            <w:color w:val="000000" w:themeColor="text1"/>
            <w:sz w:val="20"/>
            <w:szCs w:val="20"/>
            <w:u w:val="none"/>
          </w:rPr>
          <w:t>26/14</w:t>
        </w:r>
      </w:hyperlink>
      <w:r w:rsidRPr="008117B1">
        <w:rPr>
          <w:rFonts w:ascii="Arial" w:hAnsi="Arial" w:cs="Arial"/>
          <w:b/>
          <w:bCs/>
          <w:i/>
          <w:iCs/>
          <w:color w:val="000000" w:themeColor="text1"/>
          <w:sz w:val="20"/>
          <w:szCs w:val="20"/>
        </w:rPr>
        <w:t xml:space="preserve">, </w:t>
      </w:r>
      <w:hyperlink r:id="rId8" w:anchor="!/Odlok-o-spremembi-Odloka-o-oskrbi-s-pitno-vodo-v-Obcini-Idrija" w:history="1">
        <w:r w:rsidRPr="008117B1">
          <w:rPr>
            <w:rStyle w:val="Hiperpovezava"/>
            <w:rFonts w:ascii="Arial" w:hAnsi="Arial" w:cs="Arial"/>
            <w:b/>
            <w:bCs/>
            <w:i/>
            <w:iCs/>
            <w:color w:val="000000" w:themeColor="text1"/>
            <w:sz w:val="20"/>
            <w:szCs w:val="20"/>
            <w:u w:val="none"/>
          </w:rPr>
          <w:t>34/15</w:t>
        </w:r>
      </w:hyperlink>
      <w:r w:rsidRPr="008117B1">
        <w:rPr>
          <w:rFonts w:ascii="Arial" w:hAnsi="Arial" w:cs="Arial"/>
          <w:b/>
          <w:bCs/>
          <w:i/>
          <w:iCs/>
          <w:color w:val="000000" w:themeColor="text1"/>
          <w:sz w:val="20"/>
          <w:szCs w:val="20"/>
        </w:rPr>
        <w:t>, 26/17)</w:t>
      </w:r>
    </w:p>
    <w:p w14:paraId="0D957113" w14:textId="77777777" w:rsidR="006F6B4F" w:rsidRDefault="006F6B4F" w:rsidP="006F6B4F">
      <w:pPr>
        <w:spacing w:after="0" w:line="240" w:lineRule="auto"/>
        <w:rPr>
          <w:rFonts w:ascii="Arial" w:eastAsia="Times New Roman" w:hAnsi="Arial" w:cs="Arial"/>
          <w:sz w:val="18"/>
          <w:szCs w:val="18"/>
          <w:lang w:eastAsia="sl-SI"/>
        </w:rPr>
      </w:pPr>
    </w:p>
    <w:p w14:paraId="4F4277E3" w14:textId="3A168913"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"I.%C2%A0SPLO%C5%A0NE%C2%A0DOLO%C4%8CBE" </w:instrText>
      </w:r>
      <w:r w:rsidRPr="008117B1">
        <w:rPr>
          <w:rFonts w:ascii="Arial" w:eastAsia="Times New Roman" w:hAnsi="Arial" w:cs="Arial"/>
          <w:sz w:val="18"/>
          <w:szCs w:val="18"/>
          <w:lang w:eastAsia="sl-SI"/>
        </w:rPr>
        <w:fldChar w:fldCharType="separate"/>
      </w:r>
    </w:p>
    <w:p w14:paraId="43FE2BE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I. SPLOŠNE DOLOČBE</w:t>
      </w:r>
    </w:p>
    <w:p w14:paraId="08E676F0"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"1.%C2%A0%C4%8Dlen" </w:instrText>
      </w:r>
      <w:r w:rsidRPr="008117B1">
        <w:rPr>
          <w:rFonts w:ascii="Arial" w:eastAsia="Times New Roman" w:hAnsi="Arial" w:cs="Arial"/>
          <w:sz w:val="18"/>
          <w:szCs w:val="18"/>
          <w:lang w:eastAsia="sl-SI"/>
        </w:rPr>
        <w:fldChar w:fldCharType="separate"/>
      </w:r>
    </w:p>
    <w:p w14:paraId="0C6D960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 člen</w:t>
      </w:r>
    </w:p>
    <w:p w14:paraId="6B85FCE3" w14:textId="215101CC"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"(splo%C5%A1na%C2%A0opredelitev)"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(splošna opredelitev)</w:t>
      </w:r>
    </w:p>
    <w:p w14:paraId="0E437B04"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4DD30751"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Ta odlok na celotnem območju Občine Idrija (v nadaljevanju: občina) ureja pogoje in načine izvajanja javne gospodarske službe oskrbe s pitno vodo (v nadaljevanju: javna služba) tako, da določa:</w:t>
      </w:r>
      <w:r w:rsidRPr="008117B1">
        <w:rPr>
          <w:rFonts w:ascii="Arial" w:hAnsi="Arial" w:cs="Arial"/>
          <w:sz w:val="18"/>
          <w:szCs w:val="18"/>
        </w:rPr>
        <w:br/>
        <w:t>– organizacijsko in prostorsko zasnovo storitev javne službe,</w:t>
      </w:r>
      <w:r w:rsidRPr="008117B1">
        <w:rPr>
          <w:rFonts w:ascii="Arial" w:hAnsi="Arial" w:cs="Arial"/>
          <w:sz w:val="18"/>
          <w:szCs w:val="18"/>
        </w:rPr>
        <w:br/>
        <w:t>– vrsto in obseg storitev javne službe ter njihovo prostorsko razporeditev,</w:t>
      </w:r>
      <w:r w:rsidRPr="008117B1">
        <w:rPr>
          <w:rFonts w:ascii="Arial" w:hAnsi="Arial" w:cs="Arial"/>
          <w:sz w:val="18"/>
          <w:szCs w:val="18"/>
        </w:rPr>
        <w:br/>
        <w:t>– objekte in naprave v posesti uporabnikov in izvajalca javne službe,</w:t>
      </w:r>
      <w:r w:rsidRPr="008117B1">
        <w:rPr>
          <w:rFonts w:ascii="Arial" w:hAnsi="Arial" w:cs="Arial"/>
          <w:sz w:val="18"/>
          <w:szCs w:val="18"/>
        </w:rPr>
        <w:br/>
        <w:t>– pogoje za zagotavljanje in uporabo javnih dobrin,</w:t>
      </w:r>
      <w:r w:rsidRPr="008117B1">
        <w:rPr>
          <w:rFonts w:ascii="Arial" w:hAnsi="Arial" w:cs="Arial"/>
          <w:sz w:val="18"/>
          <w:szCs w:val="18"/>
        </w:rPr>
        <w:br/>
        <w:t>– meritve in obračun storitev javne službe,</w:t>
      </w:r>
      <w:r w:rsidRPr="008117B1">
        <w:rPr>
          <w:rFonts w:ascii="Arial" w:hAnsi="Arial" w:cs="Arial"/>
          <w:sz w:val="18"/>
          <w:szCs w:val="18"/>
        </w:rPr>
        <w:br/>
        <w:t>– prekinitve oskrbe s pitno vodo,</w:t>
      </w:r>
      <w:r w:rsidRPr="008117B1">
        <w:rPr>
          <w:rFonts w:ascii="Arial" w:hAnsi="Arial" w:cs="Arial"/>
          <w:sz w:val="18"/>
          <w:szCs w:val="18"/>
        </w:rPr>
        <w:br/>
        <w:t>– varstvo uporabnikov,</w:t>
      </w:r>
      <w:r w:rsidRPr="008117B1">
        <w:rPr>
          <w:rFonts w:ascii="Arial" w:hAnsi="Arial" w:cs="Arial"/>
          <w:sz w:val="18"/>
          <w:szCs w:val="18"/>
        </w:rPr>
        <w:br/>
        <w:t>– vire financiranja javne službe,</w:t>
      </w:r>
      <w:r w:rsidRPr="008117B1">
        <w:rPr>
          <w:rFonts w:ascii="Arial" w:hAnsi="Arial" w:cs="Arial"/>
          <w:sz w:val="18"/>
          <w:szCs w:val="18"/>
        </w:rPr>
        <w:br/>
        <w:t>– pravice in obveznosti izvajalca javne službe in uporabnikov,</w:t>
      </w:r>
      <w:r w:rsidRPr="008117B1">
        <w:rPr>
          <w:rFonts w:ascii="Arial" w:hAnsi="Arial" w:cs="Arial"/>
          <w:sz w:val="18"/>
          <w:szCs w:val="18"/>
        </w:rPr>
        <w:br/>
        <w:t>– druge elemente, pomembne za opravljanje in razvoj javne službe.</w:t>
      </w:r>
    </w:p>
    <w:p w14:paraId="33CC977A"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"2.%C2%A0%C4%8Dlen" </w:instrText>
      </w:r>
      <w:r w:rsidRPr="008117B1">
        <w:rPr>
          <w:rFonts w:ascii="Arial" w:eastAsia="Times New Roman" w:hAnsi="Arial" w:cs="Arial"/>
          <w:sz w:val="18"/>
          <w:szCs w:val="18"/>
          <w:lang w:eastAsia="sl-SI"/>
        </w:rPr>
        <w:fldChar w:fldCharType="separate"/>
      </w:r>
    </w:p>
    <w:p w14:paraId="4ADBF01F"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 člen</w:t>
      </w:r>
    </w:p>
    <w:p w14:paraId="41309E17" w14:textId="18EEEEEF"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"(splo%C5%A1na%C2%A0ureditev)"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(splošna ureditev)</w:t>
      </w:r>
    </w:p>
    <w:p w14:paraId="012DB233"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119F9D6"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Ta odlok ureja tudi:</w:t>
      </w:r>
      <w:r w:rsidRPr="008117B1">
        <w:rPr>
          <w:rFonts w:ascii="Arial" w:hAnsi="Arial" w:cs="Arial"/>
          <w:sz w:val="18"/>
          <w:szCs w:val="18"/>
        </w:rPr>
        <w:br/>
        <w:t>– upravljanje in vzdrževanje objektov in naprav javnega vodovoda,</w:t>
      </w:r>
      <w:r w:rsidRPr="008117B1">
        <w:rPr>
          <w:rFonts w:ascii="Arial" w:hAnsi="Arial" w:cs="Arial"/>
          <w:sz w:val="18"/>
          <w:szCs w:val="18"/>
        </w:rPr>
        <w:br/>
        <w:t>– pogoje za priključevanje na javni vodovod,</w:t>
      </w:r>
      <w:r w:rsidRPr="008117B1">
        <w:rPr>
          <w:rFonts w:ascii="Arial" w:hAnsi="Arial" w:cs="Arial"/>
          <w:sz w:val="18"/>
          <w:szCs w:val="18"/>
        </w:rPr>
        <w:br/>
        <w:t>– uporabo javnega vodovoda,</w:t>
      </w:r>
      <w:r w:rsidRPr="008117B1">
        <w:rPr>
          <w:rFonts w:ascii="Arial" w:hAnsi="Arial" w:cs="Arial"/>
          <w:sz w:val="18"/>
          <w:szCs w:val="18"/>
        </w:rPr>
        <w:br/>
        <w:t>– odmero in obračun storitev javne službe,</w:t>
      </w:r>
      <w:r w:rsidRPr="008117B1">
        <w:rPr>
          <w:rFonts w:ascii="Arial" w:hAnsi="Arial" w:cs="Arial"/>
          <w:sz w:val="18"/>
          <w:szCs w:val="18"/>
        </w:rPr>
        <w:br/>
        <w:t>– postopke zoper kršitelje odloka,</w:t>
      </w:r>
      <w:r w:rsidRPr="008117B1">
        <w:rPr>
          <w:rFonts w:ascii="Arial" w:hAnsi="Arial" w:cs="Arial"/>
          <w:sz w:val="18"/>
          <w:szCs w:val="18"/>
        </w:rPr>
        <w:br/>
        <w:t>– druge zadeve, pomembne za opravljanje in razvoj javne službe.</w:t>
      </w:r>
    </w:p>
    <w:p w14:paraId="6C926021"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"3.%C2%A0%C4%8Dlen" </w:instrText>
      </w:r>
      <w:r w:rsidRPr="008117B1">
        <w:rPr>
          <w:rFonts w:ascii="Arial" w:eastAsia="Times New Roman" w:hAnsi="Arial" w:cs="Arial"/>
          <w:sz w:val="18"/>
          <w:szCs w:val="18"/>
          <w:lang w:eastAsia="sl-SI"/>
        </w:rPr>
        <w:fldChar w:fldCharType="separate"/>
      </w:r>
    </w:p>
    <w:p w14:paraId="467ED20A"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 člen</w:t>
      </w:r>
    </w:p>
    <w:p w14:paraId="3B9ACE70" w14:textId="3BBEA0B6"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"(javna%C2%A0slu%C5%BEba)"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(javna služba)</w:t>
      </w:r>
    </w:p>
    <w:p w14:paraId="3CEE680B"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11A412B" w14:textId="77777777"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t>Občina Idrija skladno z določilom 2. točke prvega odstavka 149. člena Zakona o varstvu okolja ugotavlja, da obstaja javni interes za zagotavljanje materialnih javnih dobrin, katerih trajno in nemoteno proizvajanje se zagotavlja v okviru izvajanja storitev javne službe ter s tem posledično tudi za izgradnjo manjkajočega omrežja javnega vodovoda, ki so akcesorne in priložnostne narave glede na temeljni predmet javne službe.</w:t>
      </w:r>
    </w:p>
    <w:p w14:paraId="0742D9EE"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"4.%C2%A0%C4%8Dlen" </w:instrText>
      </w:r>
      <w:r w:rsidRPr="008117B1">
        <w:rPr>
          <w:rFonts w:ascii="Arial" w:eastAsia="Times New Roman" w:hAnsi="Arial" w:cs="Arial"/>
          <w:sz w:val="18"/>
          <w:szCs w:val="18"/>
          <w:lang w:eastAsia="sl-SI"/>
        </w:rPr>
        <w:fldChar w:fldCharType="separate"/>
      </w:r>
    </w:p>
    <w:p w14:paraId="2AAF21A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 člen</w:t>
      </w:r>
    </w:p>
    <w:p w14:paraId="61852E91" w14:textId="3238F91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"(pomen%C2%A0izrazov)"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(pomen izrazov)</w:t>
      </w:r>
    </w:p>
    <w:p w14:paraId="4D585B73"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714D3E5C" w14:textId="3B5E36C0" w:rsidR="00EF6A91"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shd w:val="clear" w:color="auto" w:fill="FFFFFF"/>
        </w:rPr>
        <w:t>Pojmi, uporabljeni v tem odloku, imajo pomen, kot ga določajo zakoni in podzakonski akti, s katerimi se ureja storitev javne službe oskrbe s pitno vodo.</w:t>
      </w:r>
    </w:p>
    <w:p w14:paraId="45CFFDCE" w14:textId="4894033E"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"II.%C2%A0ORGANIZACIJSKA%C2%A0IN%C2%A0PROSTORSKA%C2%A0ZASNOVA%C2%A0IZVAJANJA%C2%A0JAVNE%C2%A0SLU%C5%BDBE" </w:instrText>
      </w:r>
      <w:r w:rsidRPr="008117B1">
        <w:rPr>
          <w:rFonts w:ascii="Arial" w:eastAsia="Times New Roman" w:hAnsi="Arial" w:cs="Arial"/>
          <w:sz w:val="18"/>
          <w:szCs w:val="18"/>
          <w:lang w:eastAsia="sl-SI"/>
        </w:rPr>
        <w:fldChar w:fldCharType="separate"/>
      </w:r>
    </w:p>
    <w:p w14:paraId="57489E0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II. ORGANIZACIJSKA IN PROSTORSKA ZASNOVA IZVAJANJA JAVNE SLUŽBE</w:t>
      </w:r>
    </w:p>
    <w:p w14:paraId="17E261D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"5.%C2%A0%C4%8Dlen" </w:instrText>
      </w:r>
      <w:r w:rsidRPr="008117B1">
        <w:rPr>
          <w:rFonts w:ascii="Arial" w:eastAsia="Times New Roman" w:hAnsi="Arial" w:cs="Arial"/>
          <w:sz w:val="18"/>
          <w:szCs w:val="18"/>
          <w:lang w:eastAsia="sl-SI"/>
        </w:rPr>
        <w:fldChar w:fldCharType="separate"/>
      </w:r>
    </w:p>
    <w:p w14:paraId="62D0F21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 člen</w:t>
      </w:r>
    </w:p>
    <w:p w14:paraId="1B03AEDC" w14:textId="259E12F1"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"(oblike%C2%A0izvajanja%C2%A0javne%C2%A0slu%C5%BEbe)"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(oblike izvajanja javne službe)</w:t>
      </w:r>
    </w:p>
    <w:p w14:paraId="7757DFBF"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BA4BF13" w14:textId="77777777" w:rsidR="006F6B4F" w:rsidRDefault="006F6B4F" w:rsidP="006F6B4F">
      <w:pPr>
        <w:spacing w:after="0" w:line="240" w:lineRule="auto"/>
        <w:rPr>
          <w:rFonts w:ascii="Arial" w:hAnsi="Arial" w:cs="Arial"/>
          <w:color w:val="000000"/>
          <w:sz w:val="18"/>
          <w:szCs w:val="18"/>
          <w:shd w:val="clear" w:color="auto" w:fill="FFFFFF"/>
        </w:rPr>
      </w:pPr>
      <w:r>
        <w:rPr>
          <w:rFonts w:ascii="Arial" w:hAnsi="Arial" w:cs="Arial"/>
          <w:color w:val="000000"/>
          <w:sz w:val="18"/>
          <w:szCs w:val="18"/>
          <w:shd w:val="clear" w:color="auto" w:fill="FFFFFF"/>
        </w:rPr>
        <w:t>Občina zagotavlja izvajanje javne službe po tem odloku v obliki javnega podjetja.</w:t>
      </w:r>
    </w:p>
    <w:p w14:paraId="4DCAFDDF" w14:textId="4C85EF97" w:rsidR="006F6B4F" w:rsidRDefault="006F6B4F" w:rsidP="006F6B4F">
      <w:pPr>
        <w:spacing w:after="0" w:line="240" w:lineRule="auto"/>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Izvajalec javne službe na območju občine je Javno podjetje Komunala Idrija d.o.o.</w:t>
      </w:r>
    </w:p>
    <w:p w14:paraId="1A49BA5E" w14:textId="1AFF4371"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"6.%C2%A0%C4%8Dlen" </w:instrText>
      </w:r>
      <w:r w:rsidRPr="008117B1">
        <w:rPr>
          <w:rFonts w:ascii="Arial" w:eastAsia="Times New Roman" w:hAnsi="Arial" w:cs="Arial"/>
          <w:sz w:val="18"/>
          <w:szCs w:val="18"/>
          <w:lang w:eastAsia="sl-SI"/>
        </w:rPr>
        <w:fldChar w:fldCharType="separate"/>
      </w:r>
    </w:p>
    <w:p w14:paraId="197F6E2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 člen</w:t>
      </w:r>
    </w:p>
    <w:p w14:paraId="458204A4" w14:textId="67A8910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lastRenderedPageBreak/>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"(obmo%C4%8Dje%C2%A0in%C2%A0vsebina%C2%A0javne%C2%A0slu%C5%BEbe)"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(območje in vsebina javne službe)</w:t>
      </w:r>
    </w:p>
    <w:p w14:paraId="27F8E5FD"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4BECA902"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Izvajalec javne službe zagotavlja izvajanje javne službe na območju občine, v skladu s predpisi Republike Slovenije in predpisi občine, ki urejajo področje javne službe.</w:t>
      </w:r>
    </w:p>
    <w:p w14:paraId="129BEFA8" w14:textId="0A53CD03"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Izvajalec javne službe ne sme posameznih storitev javne službe izvajati s podizvajalci, razen v izjemnih primerih in ob izrecnem soglasju občine.</w:t>
      </w:r>
    </w:p>
    <w:p w14:paraId="0345C438"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"7.%C2%A0%C4%8Dlen" </w:instrText>
      </w:r>
      <w:r w:rsidRPr="008117B1">
        <w:rPr>
          <w:rFonts w:ascii="Arial" w:eastAsia="Times New Roman" w:hAnsi="Arial" w:cs="Arial"/>
          <w:sz w:val="18"/>
          <w:szCs w:val="18"/>
          <w:lang w:eastAsia="sl-SI"/>
        </w:rPr>
        <w:fldChar w:fldCharType="separate"/>
      </w:r>
    </w:p>
    <w:p w14:paraId="2685571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7. člen</w:t>
      </w:r>
    </w:p>
    <w:p w14:paraId="4667415C" w14:textId="3C496B5D"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"(javna%C2%A0pooblastila%C2%A0izvajalcu)"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(javna pooblastila izvajalcu)</w:t>
      </w:r>
    </w:p>
    <w:p w14:paraId="02433D6B"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FAA8383" w14:textId="77777777" w:rsidR="006F6B4F" w:rsidRP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Izvajalec javne službe opravlja na območju občine naslednje storitve na podlagi javnih pooblastil:</w:t>
      </w:r>
    </w:p>
    <w:p w14:paraId="1B83FD00" w14:textId="2E1C716D" w:rsidR="006F6B4F" w:rsidRPr="006F6B4F" w:rsidRDefault="006F6B4F" w:rsidP="006F6B4F">
      <w:pPr>
        <w:pStyle w:val="Odstavekseznama"/>
        <w:numPr>
          <w:ilvl w:val="0"/>
          <w:numId w:val="6"/>
        </w:numPr>
        <w:shd w:val="clear" w:color="auto" w:fill="FFFFFF"/>
        <w:spacing w:after="0" w:line="240" w:lineRule="auto"/>
        <w:ind w:left="686" w:hanging="357"/>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izdaja projektne pogoje, smernice in mnenja, vse v skladu s predpisi, ki urejajo graditev objektov in urejanje prostora,</w:t>
      </w:r>
    </w:p>
    <w:p w14:paraId="318DBC9F" w14:textId="1D8DA811" w:rsidR="006F6B4F" w:rsidRPr="006F6B4F" w:rsidRDefault="006F6B4F" w:rsidP="006F6B4F">
      <w:pPr>
        <w:pStyle w:val="Odstavekseznama"/>
        <w:numPr>
          <w:ilvl w:val="0"/>
          <w:numId w:val="6"/>
        </w:num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izdaja soglasja k projektnim rešitvam,</w:t>
      </w:r>
    </w:p>
    <w:p w14:paraId="2589EE83" w14:textId="53021154" w:rsidR="006F6B4F" w:rsidRPr="006F6B4F" w:rsidRDefault="006F6B4F" w:rsidP="006F6B4F">
      <w:pPr>
        <w:pStyle w:val="Odstavekseznama"/>
        <w:numPr>
          <w:ilvl w:val="0"/>
          <w:numId w:val="6"/>
        </w:num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izdaja soglasja za priključek.</w:t>
      </w:r>
    </w:p>
    <w:p w14:paraId="39945989" w14:textId="77777777" w:rsid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p>
    <w:p w14:paraId="378FEDC2" w14:textId="1030C222" w:rsidR="006F6B4F" w:rsidRP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Dokumentacija, ki jo mora uporabnik predložiti k vlogi za pridobitev soglasja, je natančno predpisana v veljavnem tehničnem pravilniku.</w:t>
      </w:r>
    </w:p>
    <w:p w14:paraId="259CC0A3"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"III.%C2%A0VRSTA%C2%A0IN%C2%A0OBSEG%C2%A0STORITEV%C2%A0JAVNE%C2%A0SLU%C5%BDBE%C2%A0TER%C2%A0NJIHOVA%C2%A0PROSTORSKA%C2%A0RAZPOREDITEV" </w:instrText>
      </w:r>
      <w:r w:rsidRPr="008117B1">
        <w:rPr>
          <w:rFonts w:ascii="Arial" w:eastAsia="Times New Roman" w:hAnsi="Arial" w:cs="Arial"/>
          <w:sz w:val="18"/>
          <w:szCs w:val="18"/>
          <w:lang w:eastAsia="sl-SI"/>
        </w:rPr>
        <w:fldChar w:fldCharType="separate"/>
      </w:r>
    </w:p>
    <w:p w14:paraId="0997043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III. VRSTA IN OBSEG STORITEV JAVNE SLUŽBE TER NJIHOVA PROSTORSKA RAZPOREDITEV</w:t>
      </w:r>
    </w:p>
    <w:p w14:paraId="01893AAD"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"8.%C2%A0%C4%8Dlen" </w:instrText>
      </w:r>
      <w:r w:rsidRPr="008117B1">
        <w:rPr>
          <w:rFonts w:ascii="Arial" w:eastAsia="Times New Roman" w:hAnsi="Arial" w:cs="Arial"/>
          <w:sz w:val="18"/>
          <w:szCs w:val="18"/>
          <w:lang w:eastAsia="sl-SI"/>
        </w:rPr>
        <w:fldChar w:fldCharType="separate"/>
      </w:r>
    </w:p>
    <w:p w14:paraId="089CB50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8. člen</w:t>
      </w:r>
    </w:p>
    <w:p w14:paraId="7557C69B" w14:textId="48D05C89"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"(izvajanje%C2%A0storitve)"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(izvajanje storitve)</w:t>
      </w:r>
    </w:p>
    <w:p w14:paraId="436B12C8"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7DBC60D6" w14:textId="18BBBDAC" w:rsidR="008117B1" w:rsidRDefault="008117B1" w:rsidP="006F6B4F">
      <w:pPr>
        <w:spacing w:after="0" w:line="240" w:lineRule="auto"/>
        <w:rPr>
          <w:rFonts w:ascii="Arial" w:hAnsi="Arial" w:cs="Arial"/>
          <w:sz w:val="18"/>
          <w:szCs w:val="18"/>
        </w:rPr>
      </w:pPr>
      <w:r w:rsidRPr="008117B1">
        <w:rPr>
          <w:rFonts w:ascii="Arial" w:hAnsi="Arial" w:cs="Arial"/>
          <w:sz w:val="18"/>
          <w:szCs w:val="18"/>
        </w:rPr>
        <w:t xml:space="preserve">S storitvami javne službe se zagotavlja oskrba s pitno vodo stavb ter gradbenih inženirskih objektov, če se v njih zadržujejo ljudje ali se pitna voda uporablja za oskrbo živali. </w:t>
      </w:r>
    </w:p>
    <w:p w14:paraId="31768723" w14:textId="77777777" w:rsidR="00EF6A91" w:rsidRPr="00EF6A91" w:rsidRDefault="00EF6A91" w:rsidP="006F6B4F">
      <w:pPr>
        <w:spacing w:after="0" w:line="240" w:lineRule="auto"/>
        <w:rPr>
          <w:rFonts w:ascii="Arial" w:hAnsi="Arial" w:cs="Arial"/>
          <w:sz w:val="18"/>
          <w:szCs w:val="18"/>
        </w:rPr>
      </w:pPr>
      <w:r w:rsidRPr="00EF6A91">
        <w:rPr>
          <w:rFonts w:ascii="Arial" w:hAnsi="Arial" w:cs="Arial"/>
          <w:sz w:val="18"/>
          <w:szCs w:val="18"/>
        </w:rPr>
        <w:t>Ne glede na prejšnji odstavek se za javno službo ne šteje oskrba nestanovanjskih stavb in gradbenih inženirskih objektov ter nestanovanjskih prostorov v stanovanjskih stavbah s pitno vodo, ne glede na to, ali se zagotavlja iz javnega vodovoda, če:</w:t>
      </w:r>
      <w:r w:rsidRPr="00EF6A91">
        <w:rPr>
          <w:rFonts w:ascii="Arial" w:hAnsi="Arial" w:cs="Arial"/>
          <w:sz w:val="18"/>
          <w:szCs w:val="18"/>
        </w:rPr>
        <w:br/>
        <w:t>1. se voda rabi za namen, ki ni oskrba s pitno vodo in za katerega je treba pridobiti vodno pravico v skladu s predpisom, ki ureja vode;</w:t>
      </w:r>
      <w:r w:rsidRPr="00EF6A91">
        <w:rPr>
          <w:rFonts w:ascii="Arial" w:hAnsi="Arial" w:cs="Arial"/>
          <w:sz w:val="18"/>
          <w:szCs w:val="18"/>
        </w:rPr>
        <w:br/>
        <w:t>2. iz vode nastaja industrijska odpadna voda v skladu s predpisom, ki ureja emisije snovi in toplote pri odvajanju odpadnih vod v vode in javno kanalizacijo.</w:t>
      </w:r>
      <w:r w:rsidRPr="00EF6A91">
        <w:rPr>
          <w:rFonts w:ascii="Arial" w:hAnsi="Arial" w:cs="Arial"/>
          <w:sz w:val="18"/>
          <w:szCs w:val="18"/>
        </w:rPr>
        <w:br/>
      </w:r>
    </w:p>
    <w:p w14:paraId="7568304B" w14:textId="556C293A" w:rsidR="00EF6A91" w:rsidRPr="00EF6A91" w:rsidRDefault="00EF6A91" w:rsidP="006F6B4F">
      <w:pPr>
        <w:spacing w:after="0" w:line="240" w:lineRule="auto"/>
        <w:rPr>
          <w:rFonts w:ascii="Arial" w:hAnsi="Arial" w:cs="Arial"/>
          <w:sz w:val="18"/>
          <w:szCs w:val="18"/>
        </w:rPr>
      </w:pPr>
      <w:r w:rsidRPr="00EF6A91">
        <w:rPr>
          <w:rFonts w:ascii="Arial" w:hAnsi="Arial" w:cs="Arial"/>
          <w:sz w:val="18"/>
          <w:szCs w:val="18"/>
        </w:rPr>
        <w:t>Ne glede na prejšnji odstavek se za oskrbo s pitno vodo, ki se zagotavlja iz javnega vodovoda, šteje:</w:t>
      </w:r>
      <w:r w:rsidRPr="00EF6A91">
        <w:rPr>
          <w:rFonts w:ascii="Arial" w:hAnsi="Arial" w:cs="Arial"/>
          <w:sz w:val="18"/>
          <w:szCs w:val="18"/>
        </w:rPr>
        <w:br/>
        <w:t>1. oskrba stavb in gradbenih inženirskih objektov za del, v katerem se izvajajo državne ali občinske javne službe;</w:t>
      </w:r>
      <w:r w:rsidRPr="00EF6A91">
        <w:rPr>
          <w:rFonts w:ascii="Arial" w:hAnsi="Arial" w:cs="Arial"/>
          <w:sz w:val="18"/>
          <w:szCs w:val="18"/>
        </w:rPr>
        <w:br/>
        <w:t>2. pranje ali namakanje javnih površin;</w:t>
      </w:r>
      <w:r w:rsidRPr="00EF6A91">
        <w:rPr>
          <w:rFonts w:ascii="Arial" w:hAnsi="Arial" w:cs="Arial"/>
          <w:sz w:val="18"/>
          <w:szCs w:val="18"/>
        </w:rPr>
        <w:br/>
        <w:t>3. oskrba zunanjega hidrantnega omrežja za gašenje požarov s pitno vodo;</w:t>
      </w:r>
      <w:r w:rsidRPr="00EF6A91">
        <w:rPr>
          <w:rFonts w:ascii="Arial" w:hAnsi="Arial" w:cs="Arial"/>
          <w:sz w:val="18"/>
          <w:szCs w:val="18"/>
        </w:rPr>
        <w:br/>
        <w:t>4. oskrba s pitno vodo, ki je na javni površini namenjena splošni rabi;</w:t>
      </w:r>
      <w:r w:rsidRPr="00EF6A91">
        <w:rPr>
          <w:rFonts w:ascii="Arial" w:hAnsi="Arial" w:cs="Arial"/>
          <w:sz w:val="18"/>
          <w:szCs w:val="18"/>
        </w:rPr>
        <w:br/>
        <w:t>5. pranje ali namakanje površin, ki pripadajo stavbi iz prvega odstavka tega člena, če letna količina ne presega 50 m3.</w:t>
      </w:r>
    </w:p>
    <w:p w14:paraId="3EDBFE4F"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"9.%C2%A0%C4%8Dlen" </w:instrText>
      </w:r>
      <w:r w:rsidRPr="008117B1">
        <w:rPr>
          <w:rFonts w:ascii="Arial" w:eastAsia="Times New Roman" w:hAnsi="Arial" w:cs="Arial"/>
          <w:sz w:val="18"/>
          <w:szCs w:val="18"/>
          <w:lang w:eastAsia="sl-SI"/>
        </w:rPr>
        <w:fldChar w:fldCharType="separate"/>
      </w:r>
    </w:p>
    <w:p w14:paraId="18B7ED4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9. člen</w:t>
      </w:r>
    </w:p>
    <w:p w14:paraId="4823B6C8" w14:textId="7C7AC6F0"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"(lokalna%C2%A0gospodarska%C2%A0javna%C2%A0infrastruktura)"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(lokalna gospodarska javna infrastruktura)</w:t>
      </w:r>
    </w:p>
    <w:p w14:paraId="1D280328"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66137E1F"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Javni vodovod je vodovod, ki ga sestavlja en ali več sekundarnih vodovodov, lahko pa tudi en ali več primarnih ali transportnih vodovodov in s pomočjo katerega se zagotavlja storitve javne službe.</w:t>
      </w:r>
    </w:p>
    <w:p w14:paraId="174E88F4"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br/>
        <w:t>Javni vodovod je lokalna gospodarska javna infrastruktura.</w:t>
      </w:r>
    </w:p>
    <w:p w14:paraId="230DC99C" w14:textId="14DA5729"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Vodovodni priključki niso objekti javnega vodovoda.</w:t>
      </w:r>
    </w:p>
    <w:p w14:paraId="62FC225D"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"10.%C2%A0%C4%8Dlen" </w:instrText>
      </w:r>
      <w:r w:rsidRPr="008117B1">
        <w:rPr>
          <w:rFonts w:ascii="Arial" w:eastAsia="Times New Roman" w:hAnsi="Arial" w:cs="Arial"/>
          <w:sz w:val="18"/>
          <w:szCs w:val="18"/>
          <w:lang w:eastAsia="sl-SI"/>
        </w:rPr>
        <w:fldChar w:fldCharType="separate"/>
      </w:r>
    </w:p>
    <w:p w14:paraId="7DBF289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10. člen</w:t>
      </w:r>
    </w:p>
    <w:p w14:paraId="50BBF248" w14:textId="0D2ED6DB"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"(obmo%C4%8Dje%C2%A0izvajanja%C2%A0oskrbe%C2%A0s%C2%A0pitno%C2%A0vodo)"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(območje izvajanja oskrbe s pitno vodo)</w:t>
      </w:r>
    </w:p>
    <w:p w14:paraId="554A9B1B"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78AEDAC" w14:textId="77777777" w:rsidR="0077183F" w:rsidRDefault="00EF6A91" w:rsidP="006F6B4F">
      <w:pPr>
        <w:spacing w:after="0" w:line="240" w:lineRule="auto"/>
        <w:rPr>
          <w:rFonts w:ascii="Arial" w:hAnsi="Arial" w:cs="Arial"/>
          <w:sz w:val="18"/>
          <w:szCs w:val="18"/>
        </w:rPr>
      </w:pPr>
      <w:r w:rsidRPr="00EF6A91">
        <w:rPr>
          <w:rFonts w:ascii="Arial" w:hAnsi="Arial" w:cs="Arial"/>
          <w:sz w:val="18"/>
          <w:szCs w:val="18"/>
        </w:rPr>
        <w:t>Območje poselitve s 50 ali več prebivalci s stalnim prebivališčem in z gostoto poselitve večjo od pet prebivalcev s stalnim prebivališčem na hektar mora biti opremljeno z javnim vodovodom.</w:t>
      </w:r>
    </w:p>
    <w:p w14:paraId="5FB50239" w14:textId="3E2333E7" w:rsidR="0077183F" w:rsidRDefault="00EF6A91" w:rsidP="006F6B4F">
      <w:pPr>
        <w:spacing w:after="0" w:line="240" w:lineRule="auto"/>
        <w:jc w:val="both"/>
        <w:rPr>
          <w:rFonts w:ascii="Arial" w:hAnsi="Arial" w:cs="Arial"/>
          <w:sz w:val="18"/>
          <w:szCs w:val="18"/>
        </w:rPr>
      </w:pPr>
      <w:r w:rsidRPr="00EF6A91">
        <w:rPr>
          <w:rFonts w:ascii="Arial" w:hAnsi="Arial" w:cs="Arial"/>
          <w:sz w:val="18"/>
          <w:szCs w:val="18"/>
        </w:rPr>
        <w:br/>
        <w:t>Ne glede na prejšnji odstavek mora biti z javnim vodovodom opremljeno tudi območje poselitve z manj kot 50 prebivalcev s stalnim prebivališčem in gostoto poselitve manjšo ali enako pet prebivalcev s stalnim prebivališčem na hektar, razen če se na območju poselitve izvaja lastna oskrba s pitno vodo ali samooskrba objekta s pitno vodo v skladu s predpisi, ki urejajo graditev objektov, in sta hkrati izpolnjena naslednja pogoja:</w:t>
      </w:r>
      <w:r w:rsidRPr="00EF6A91">
        <w:rPr>
          <w:rFonts w:ascii="Arial" w:hAnsi="Arial" w:cs="Arial"/>
          <w:sz w:val="18"/>
          <w:szCs w:val="18"/>
        </w:rPr>
        <w:br/>
        <w:t>- iz posameznega zasebnega vodovoda oskrbuje manj kot 50 prebivalcev s stalnim prebivališčem;</w:t>
      </w:r>
      <w:r w:rsidRPr="00EF6A91">
        <w:rPr>
          <w:rFonts w:ascii="Arial" w:hAnsi="Arial" w:cs="Arial"/>
          <w:sz w:val="18"/>
          <w:szCs w:val="18"/>
        </w:rPr>
        <w:br/>
        <w:t>- letna povprečna zmogljivost posameznega zasebnega vodovoda manjša kot 10 m3 pitne vode na dan.</w:t>
      </w:r>
    </w:p>
    <w:p w14:paraId="72BFD05D" w14:textId="427A0F98" w:rsidR="00EF6A91" w:rsidRPr="00EF6A91" w:rsidRDefault="00EF6A91" w:rsidP="006F6B4F">
      <w:pPr>
        <w:spacing w:after="0" w:line="240" w:lineRule="auto"/>
        <w:rPr>
          <w:rFonts w:ascii="Arial" w:hAnsi="Arial" w:cs="Arial"/>
          <w:sz w:val="18"/>
          <w:szCs w:val="18"/>
        </w:rPr>
      </w:pPr>
      <w:r w:rsidRPr="00EF6A91">
        <w:rPr>
          <w:rFonts w:ascii="Arial" w:hAnsi="Arial" w:cs="Arial"/>
          <w:sz w:val="18"/>
          <w:szCs w:val="18"/>
        </w:rPr>
        <w:br/>
        <w:t>Na temeljni topografski karti, ki je priloga tega odloka, morajo biti prikazana vsa območja javnega vodovoda v občini.</w:t>
      </w:r>
    </w:p>
    <w:p w14:paraId="2696AFF5" w14:textId="6B95F408"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"11.%C2%A0%C4%8Dlen" </w:instrText>
      </w:r>
      <w:r w:rsidRPr="008117B1">
        <w:rPr>
          <w:rFonts w:ascii="Arial" w:eastAsia="Times New Roman" w:hAnsi="Arial" w:cs="Arial"/>
          <w:sz w:val="18"/>
          <w:szCs w:val="18"/>
          <w:lang w:eastAsia="sl-SI"/>
        </w:rPr>
        <w:fldChar w:fldCharType="separate"/>
      </w:r>
    </w:p>
    <w:p w14:paraId="7DE90D1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11. člen</w:t>
      </w:r>
    </w:p>
    <w:p w14:paraId="53E26ADB" w14:textId="7DD1EBF4"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"(obseg%C2%A0storitev%C2%A0javne%C2%A0slu%C5%BEbe)"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(obseg storitev javne službe)</w:t>
      </w:r>
    </w:p>
    <w:p w14:paraId="302A30FF"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lastRenderedPageBreak/>
        <w:fldChar w:fldCharType="end"/>
      </w:r>
    </w:p>
    <w:p w14:paraId="5DA66D84" w14:textId="489E2702"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Izvajalec javne službe mora na celotnem oskrbovanem območju zagotoviti:</w:t>
      </w:r>
      <w:r w:rsidRPr="008117B1">
        <w:rPr>
          <w:rFonts w:ascii="Arial" w:hAnsi="Arial" w:cs="Arial"/>
          <w:sz w:val="18"/>
          <w:szCs w:val="18"/>
        </w:rPr>
        <w:br/>
        <w:t>– oskrbo s pitno vodo vsem uporabnikom storitev javne službe pod enakimi pogoji, v skladu s predpisi, ki urejajo oskrbo s pitno vodo in storitve javne službe,</w:t>
      </w:r>
      <w:r w:rsidRPr="008117B1">
        <w:rPr>
          <w:rFonts w:ascii="Arial" w:hAnsi="Arial" w:cs="Arial"/>
          <w:sz w:val="18"/>
          <w:szCs w:val="18"/>
        </w:rPr>
        <w:br/>
        <w:t>– pridobivanje podatkov o odvzemu pitne vode iz javnega vodovoda, s katerim upravlja, zaradi obračuna storitev javne službe,</w:t>
      </w:r>
      <w:r w:rsidRPr="008117B1">
        <w:rPr>
          <w:rFonts w:ascii="Arial" w:hAnsi="Arial" w:cs="Arial"/>
          <w:sz w:val="18"/>
          <w:szCs w:val="18"/>
        </w:rPr>
        <w:br/>
        <w:t>– vzdrževanje objektov in opreme javnega vodovoda,</w:t>
      </w:r>
      <w:r w:rsidRPr="008117B1">
        <w:rPr>
          <w:rFonts w:ascii="Arial" w:hAnsi="Arial" w:cs="Arial"/>
          <w:sz w:val="18"/>
          <w:szCs w:val="18"/>
        </w:rPr>
        <w:br/>
        <w:t>– nadzor vodovodnih priključkov stavb na sekundarni vodovod,</w:t>
      </w:r>
      <w:r w:rsidRPr="008117B1">
        <w:rPr>
          <w:rFonts w:ascii="Arial" w:hAnsi="Arial" w:cs="Arial"/>
          <w:sz w:val="18"/>
          <w:szCs w:val="18"/>
        </w:rPr>
        <w:br/>
        <w:t>– vzdrževanje vodovodnih priključkov stavb na sekundarni vodovod,</w:t>
      </w:r>
      <w:r w:rsidRPr="008117B1">
        <w:rPr>
          <w:rFonts w:ascii="Arial" w:hAnsi="Arial" w:cs="Arial"/>
          <w:sz w:val="18"/>
          <w:szCs w:val="18"/>
        </w:rPr>
        <w:br/>
        <w:t>– vzdrževanje javnega hidrantnega omrežja v skladu s predpisom, ki na področju varstva pred požari, ureja obratovanje javnih vodovodov in hidrantnih omrežij,</w:t>
      </w:r>
      <w:r w:rsidRPr="008117B1">
        <w:rPr>
          <w:rFonts w:ascii="Arial" w:hAnsi="Arial" w:cs="Arial"/>
          <w:sz w:val="18"/>
          <w:szCs w:val="18"/>
        </w:rPr>
        <w:br/>
        <w:t>– izvajanje notranjega nadzora zdravstvene ustreznosti pitne vode v javnem vodovodu v skladu s predpisom, ki ureja pitno vodo,</w:t>
      </w:r>
      <w:r w:rsidRPr="008117B1">
        <w:rPr>
          <w:rFonts w:ascii="Arial" w:hAnsi="Arial" w:cs="Arial"/>
          <w:sz w:val="18"/>
          <w:szCs w:val="18"/>
        </w:rPr>
        <w:br/>
        <w:t>– monitoring kemijskega stanja vodnih virov za oskrbo s pitno vodo,</w:t>
      </w:r>
      <w:r w:rsidRPr="008117B1">
        <w:rPr>
          <w:rFonts w:ascii="Arial" w:hAnsi="Arial" w:cs="Arial"/>
          <w:sz w:val="18"/>
          <w:szCs w:val="18"/>
        </w:rPr>
        <w:br/>
        <w:t>– monitoring količine odvzete pitne vode zaradi obratovanja javnega vodovoda v skladu s pogoji iz vodnega dovoljenja za rabo vode iz vodnih virov,</w:t>
      </w:r>
      <w:r w:rsidRPr="008117B1">
        <w:rPr>
          <w:rFonts w:ascii="Arial" w:hAnsi="Arial" w:cs="Arial"/>
          <w:sz w:val="18"/>
          <w:szCs w:val="18"/>
        </w:rPr>
        <w:br/>
        <w:t>– označevanje vodovarstvenih območij in izvajanje ukrepov varstva vodnega vira pitne vode v skladu s predpisom, ki ureja vodovarstveni režim na vodovarstvenem območju vodnega vira, iz katerega javni vodovod odvzema pitno vodo,</w:t>
      </w:r>
      <w:r w:rsidRPr="008117B1">
        <w:rPr>
          <w:rFonts w:ascii="Arial" w:hAnsi="Arial" w:cs="Arial"/>
          <w:sz w:val="18"/>
          <w:szCs w:val="18"/>
        </w:rPr>
        <w:br/>
        <w:t>– pripravo in izvajanje občinskega programa razvoja vodovodnega sistema,</w:t>
      </w:r>
      <w:r w:rsidRPr="008117B1">
        <w:rPr>
          <w:rFonts w:ascii="Arial" w:hAnsi="Arial" w:cs="Arial"/>
          <w:sz w:val="18"/>
          <w:szCs w:val="18"/>
        </w:rPr>
        <w:br/>
        <w:t xml:space="preserve">– </w:t>
      </w:r>
      <w:r w:rsidR="00EF6A91">
        <w:rPr>
          <w:rFonts w:ascii="Arial" w:hAnsi="Arial" w:cs="Arial"/>
          <w:color w:val="000000"/>
          <w:sz w:val="18"/>
          <w:szCs w:val="18"/>
          <w:shd w:val="clear" w:color="auto" w:fill="FFFFFF"/>
        </w:rPr>
        <w:t>pripravo programa oskrbe s pitno vodo za obdobje naslednjih štirih koledarskih let</w:t>
      </w:r>
      <w:r w:rsidRPr="008117B1">
        <w:rPr>
          <w:rFonts w:ascii="Arial" w:hAnsi="Arial" w:cs="Arial"/>
          <w:sz w:val="18"/>
          <w:szCs w:val="18"/>
        </w:rPr>
        <w:t>,</w:t>
      </w:r>
      <w:r w:rsidRPr="008117B1">
        <w:rPr>
          <w:rFonts w:ascii="Arial" w:hAnsi="Arial" w:cs="Arial"/>
          <w:sz w:val="18"/>
          <w:szCs w:val="18"/>
        </w:rPr>
        <w:br/>
        <w:t xml:space="preserve">– </w:t>
      </w:r>
      <w:r w:rsidR="00EF6A91">
        <w:rPr>
          <w:rFonts w:ascii="Arial" w:hAnsi="Arial" w:cs="Arial"/>
          <w:color w:val="000000"/>
          <w:sz w:val="18"/>
          <w:szCs w:val="18"/>
          <w:shd w:val="clear" w:color="auto" w:fill="FFFFFF"/>
        </w:rPr>
        <w:t>občasno hidravlično modeliranje javnega vodovod</w:t>
      </w:r>
      <w:r w:rsidRPr="008117B1">
        <w:rPr>
          <w:rFonts w:ascii="Arial" w:hAnsi="Arial" w:cs="Arial"/>
          <w:sz w:val="18"/>
          <w:szCs w:val="18"/>
        </w:rPr>
        <w:t>,</w:t>
      </w:r>
      <w:r w:rsidRPr="008117B1">
        <w:rPr>
          <w:rFonts w:ascii="Arial" w:hAnsi="Arial" w:cs="Arial"/>
          <w:sz w:val="18"/>
          <w:szCs w:val="18"/>
        </w:rPr>
        <w:br/>
        <w:t>– izdelavo programa ukrepov v primeru izrednih dogodkov v skladu s predpisi, ki urejajo varstvo pred naravnimi in drugimi nesrečami,</w:t>
      </w:r>
      <w:r w:rsidRPr="008117B1">
        <w:rPr>
          <w:rFonts w:ascii="Arial" w:hAnsi="Arial" w:cs="Arial"/>
          <w:sz w:val="18"/>
          <w:szCs w:val="18"/>
        </w:rPr>
        <w:br/>
        <w:t>– redno preverjanje podatkov o stavbah, ki so priključene na javni vodovod, v katastru stavb z dejanskim stanjem stavb na oskrbovanem območju,</w:t>
      </w:r>
      <w:r w:rsidRPr="008117B1">
        <w:rPr>
          <w:rFonts w:ascii="Arial" w:hAnsi="Arial" w:cs="Arial"/>
          <w:sz w:val="18"/>
          <w:szCs w:val="18"/>
        </w:rPr>
        <w:br/>
        <w:t xml:space="preserve">– </w:t>
      </w:r>
      <w:r w:rsidR="00EF6A91">
        <w:rPr>
          <w:rFonts w:ascii="Arial" w:hAnsi="Arial" w:cs="Arial"/>
          <w:color w:val="000000"/>
          <w:sz w:val="18"/>
          <w:szCs w:val="18"/>
          <w:shd w:val="clear" w:color="auto" w:fill="FFFFFF"/>
        </w:rPr>
        <w:t>vodenje evidenc v skladu s predpisi, ki urejajo oskrbo s pitno vodo,</w:t>
      </w:r>
      <w:r w:rsidRPr="008117B1">
        <w:rPr>
          <w:rFonts w:ascii="Arial" w:hAnsi="Arial" w:cs="Arial"/>
          <w:sz w:val="18"/>
          <w:szCs w:val="18"/>
        </w:rPr>
        <w:br/>
        <w:t>– pripravo letnega poročila o izvajanju javne službe za preteklo leto in posredovanje ministrstvu najpozneje do 31. marca tekočega leta,</w:t>
      </w:r>
      <w:r w:rsidRPr="008117B1">
        <w:rPr>
          <w:rFonts w:ascii="Arial" w:hAnsi="Arial" w:cs="Arial"/>
          <w:sz w:val="18"/>
          <w:szCs w:val="18"/>
        </w:rPr>
        <w:br/>
        <w:t>– druge naloge v skladu s predpisi, ki urejajo oskrbo s pitno vodo.</w:t>
      </w:r>
    </w:p>
    <w:p w14:paraId="54C45AB6"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"12.%C2%A0%C4%8Dlen" </w:instrText>
      </w:r>
      <w:r w:rsidRPr="008117B1">
        <w:rPr>
          <w:rFonts w:ascii="Arial" w:eastAsia="Times New Roman" w:hAnsi="Arial" w:cs="Arial"/>
          <w:sz w:val="18"/>
          <w:szCs w:val="18"/>
          <w:lang w:eastAsia="sl-SI"/>
        </w:rPr>
        <w:fldChar w:fldCharType="separate"/>
      </w:r>
    </w:p>
    <w:p w14:paraId="0BD8D854"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12. člen</w:t>
      </w:r>
    </w:p>
    <w:p w14:paraId="423F6FF2" w14:textId="7955E640"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"(upravljavec%C2%A0zasebnega%C2%A0vodovoda)"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(upravljavec zasebnega vodovoda)</w:t>
      </w:r>
    </w:p>
    <w:p w14:paraId="16B65EA0"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0D63C34" w14:textId="77777777" w:rsidR="0077183F" w:rsidRDefault="00EF6A91" w:rsidP="006F6B4F">
      <w:pPr>
        <w:spacing w:after="0" w:line="240" w:lineRule="auto"/>
        <w:rPr>
          <w:rFonts w:ascii="Arial" w:hAnsi="Arial" w:cs="Arial"/>
          <w:sz w:val="18"/>
          <w:szCs w:val="18"/>
        </w:rPr>
      </w:pPr>
      <w:r w:rsidRPr="00EF6A91">
        <w:rPr>
          <w:rFonts w:ascii="Arial" w:hAnsi="Arial" w:cs="Arial"/>
          <w:sz w:val="18"/>
          <w:szCs w:val="18"/>
        </w:rPr>
        <w:t>Javni vodovod mora imeti upravljavca javnega vodovoda.</w:t>
      </w:r>
    </w:p>
    <w:p w14:paraId="68DAA398" w14:textId="77777777" w:rsidR="0077183F" w:rsidRDefault="00EF6A91" w:rsidP="006F6B4F">
      <w:pPr>
        <w:spacing w:after="0" w:line="240" w:lineRule="auto"/>
        <w:rPr>
          <w:rFonts w:ascii="Arial" w:hAnsi="Arial" w:cs="Arial"/>
          <w:sz w:val="18"/>
          <w:szCs w:val="18"/>
        </w:rPr>
      </w:pPr>
      <w:r w:rsidRPr="00EF6A91">
        <w:rPr>
          <w:rFonts w:ascii="Arial" w:hAnsi="Arial" w:cs="Arial"/>
          <w:sz w:val="18"/>
          <w:szCs w:val="18"/>
        </w:rPr>
        <w:br/>
        <w:t>Občina zagotavlja vodenje evidence upravljavcev javnih vodovodov na svojem območju.</w:t>
      </w:r>
    </w:p>
    <w:p w14:paraId="3AF4ACF2" w14:textId="45D0730D" w:rsidR="0077183F" w:rsidRDefault="00EF6A91" w:rsidP="006F6B4F">
      <w:pPr>
        <w:spacing w:after="0" w:line="240" w:lineRule="auto"/>
        <w:rPr>
          <w:rFonts w:ascii="Arial" w:hAnsi="Arial" w:cs="Arial"/>
          <w:sz w:val="18"/>
          <w:szCs w:val="18"/>
        </w:rPr>
      </w:pPr>
      <w:r w:rsidRPr="00EF6A91">
        <w:rPr>
          <w:rFonts w:ascii="Arial" w:hAnsi="Arial" w:cs="Arial"/>
          <w:sz w:val="18"/>
          <w:szCs w:val="18"/>
        </w:rPr>
        <w:br/>
        <w:t>V primeru lastne oskrbe s pitno vodo mora zasebni vodovod imeti upravljavca, če oskrbuje:</w:t>
      </w:r>
      <w:r w:rsidRPr="00EF6A91">
        <w:rPr>
          <w:rFonts w:ascii="Arial" w:hAnsi="Arial" w:cs="Arial"/>
          <w:sz w:val="18"/>
          <w:szCs w:val="18"/>
        </w:rPr>
        <w:br/>
        <w:t>- eno- ali večstanovanjskih stavb, v katerih je skupno pet ali več stanovanj, v katerih prebivajo osebe s stalnim prebivališčem;</w:t>
      </w:r>
      <w:r w:rsidRPr="00EF6A91">
        <w:rPr>
          <w:rFonts w:ascii="Arial" w:hAnsi="Arial" w:cs="Arial"/>
          <w:sz w:val="18"/>
          <w:szCs w:val="18"/>
        </w:rPr>
        <w:br/>
        <w:t>- eno- ali večstanovanjskih stavb z oskrbovanimi stanovanji, stanovanjskih stavb za posebne namene, gostinskih stavb, upravnih ali pisarniških stavb, trgovskih ali drugih stavb za storitvene dejavnosti, stavb za promet ali stavb za izvajanje elektronskih komunikacij, industrijskih stavb ali skladišč in stavb splošnega družbenega pomena;</w:t>
      </w:r>
      <w:r w:rsidRPr="00EF6A91">
        <w:rPr>
          <w:rFonts w:ascii="Arial" w:hAnsi="Arial" w:cs="Arial"/>
          <w:sz w:val="18"/>
          <w:szCs w:val="18"/>
        </w:rPr>
        <w:br/>
        <w:t>- eno- ali več stavb ali gradbenih inženirskih objektov, kjer je omogočena splošna raba vode iz zasebnega vodovoda.</w:t>
      </w:r>
      <w:r w:rsidRPr="00EF6A91">
        <w:rPr>
          <w:rFonts w:ascii="Arial" w:hAnsi="Arial" w:cs="Arial"/>
          <w:sz w:val="18"/>
          <w:szCs w:val="18"/>
        </w:rPr>
        <w:br/>
      </w:r>
    </w:p>
    <w:p w14:paraId="044A169D" w14:textId="77777777" w:rsidR="0077183F" w:rsidRDefault="00EF6A91" w:rsidP="006F6B4F">
      <w:pPr>
        <w:spacing w:after="0" w:line="240" w:lineRule="auto"/>
        <w:jc w:val="both"/>
        <w:rPr>
          <w:rFonts w:ascii="Arial" w:hAnsi="Arial" w:cs="Arial"/>
          <w:sz w:val="18"/>
          <w:szCs w:val="18"/>
        </w:rPr>
      </w:pPr>
      <w:r w:rsidRPr="00EF6A91">
        <w:rPr>
          <w:rFonts w:ascii="Arial" w:hAnsi="Arial" w:cs="Arial"/>
          <w:sz w:val="18"/>
          <w:szCs w:val="18"/>
        </w:rPr>
        <w:t>Lastniki zasebnega vodovoda iz prejšnjega odstavka morajo skleniti pogodbo o upravljanju zasebnega vodovoda s pravno ali fizično osebo in o upravljavcu zasebnega vodovoda pisno obvestiti občino.</w:t>
      </w:r>
      <w:r w:rsidRPr="00EF6A91">
        <w:rPr>
          <w:rFonts w:ascii="Arial" w:hAnsi="Arial" w:cs="Arial"/>
          <w:sz w:val="18"/>
          <w:szCs w:val="18"/>
        </w:rPr>
        <w:br/>
      </w:r>
    </w:p>
    <w:p w14:paraId="0A22562A" w14:textId="579B84FF" w:rsidR="0077183F" w:rsidRDefault="00EF6A91" w:rsidP="006F6B4F">
      <w:pPr>
        <w:spacing w:after="0" w:line="240" w:lineRule="auto"/>
        <w:jc w:val="both"/>
        <w:rPr>
          <w:rFonts w:ascii="Arial" w:hAnsi="Arial" w:cs="Arial"/>
          <w:sz w:val="18"/>
          <w:szCs w:val="18"/>
        </w:rPr>
      </w:pPr>
      <w:r w:rsidRPr="00EF6A91">
        <w:rPr>
          <w:rFonts w:ascii="Arial" w:hAnsi="Arial" w:cs="Arial"/>
          <w:sz w:val="18"/>
          <w:szCs w:val="18"/>
        </w:rPr>
        <w:t>Ne glede na prejšnji odstavek se pogodba o upravljanju zasebnega vodovoda ne sklene, če imajo stavbe iz tretjega odstavka tega člena enega lastnika, ki je hkrati upravljavec zasebnega vodovoda. Lastnik zasebnega vodovoda mora o njegovem upravljanju pisno obvestiti občino.</w:t>
      </w:r>
    </w:p>
    <w:p w14:paraId="0FDE06CA" w14:textId="77777777" w:rsidR="006F6B4F" w:rsidRDefault="00EF6A91" w:rsidP="006F6B4F">
      <w:pPr>
        <w:spacing w:after="0" w:line="240" w:lineRule="auto"/>
        <w:rPr>
          <w:rFonts w:ascii="Arial" w:hAnsi="Arial" w:cs="Arial"/>
          <w:sz w:val="18"/>
          <w:szCs w:val="18"/>
        </w:rPr>
      </w:pPr>
      <w:r w:rsidRPr="00EF6A91">
        <w:rPr>
          <w:rFonts w:ascii="Arial" w:hAnsi="Arial" w:cs="Arial"/>
          <w:sz w:val="18"/>
          <w:szCs w:val="18"/>
        </w:rPr>
        <w:br/>
        <w:t>Občina zagotavlja vodenje evidence zasebnih vodovodov in njenih upravljavcev na svojem območju.</w:t>
      </w:r>
    </w:p>
    <w:p w14:paraId="02C077DF" w14:textId="391FB135" w:rsidR="008117B1" w:rsidRPr="0077183F" w:rsidRDefault="008117B1" w:rsidP="006F6B4F">
      <w:pPr>
        <w:spacing w:after="0" w:line="240" w:lineRule="auto"/>
        <w:rPr>
          <w:rStyle w:val="Hiperpovezava"/>
          <w:rFonts w:ascii="Arial" w:hAnsi="Arial" w:cs="Arial"/>
          <w:color w:val="auto"/>
          <w:sz w:val="18"/>
          <w:szCs w:val="18"/>
          <w:u w:val="none"/>
        </w:rPr>
      </w:pPr>
      <w:r w:rsidRPr="00EF6A91">
        <w:rPr>
          <w:rFonts w:ascii="Arial" w:hAnsi="Arial" w:cs="Arial"/>
          <w:sz w:val="18"/>
          <w:szCs w:val="18"/>
        </w:rPr>
        <w:fldChar w:fldCharType="begin"/>
      </w:r>
      <w:r w:rsidRPr="00EF6A91">
        <w:rPr>
          <w:rFonts w:ascii="Arial" w:hAnsi="Arial" w:cs="Arial"/>
          <w:sz w:val="18"/>
          <w:szCs w:val="18"/>
        </w:rPr>
        <w:instrText xml:space="preserve"> HYPERLINK "https://www.uradni-list.si/glasilo-uradni-list-rs/vsebina/2009-01-1154/odlok-o-oskrbi-s-pitno-vodo-v-obcini-idrija/" \l "13.%C2%A0%C4%8Dlen" </w:instrText>
      </w:r>
      <w:r w:rsidRPr="00EF6A91">
        <w:rPr>
          <w:rFonts w:ascii="Arial" w:hAnsi="Arial" w:cs="Arial"/>
          <w:sz w:val="18"/>
          <w:szCs w:val="18"/>
        </w:rPr>
        <w:fldChar w:fldCharType="separate"/>
      </w:r>
    </w:p>
    <w:p w14:paraId="2CC36660" w14:textId="77777777" w:rsidR="008117B1" w:rsidRPr="00EF6A91" w:rsidRDefault="008117B1" w:rsidP="006F6B4F">
      <w:pPr>
        <w:spacing w:after="0" w:line="240" w:lineRule="auto"/>
        <w:jc w:val="center"/>
        <w:rPr>
          <w:rStyle w:val="Hiperpovezava"/>
          <w:rFonts w:ascii="Arial" w:hAnsi="Arial" w:cs="Arial"/>
          <w:color w:val="auto"/>
          <w:sz w:val="18"/>
          <w:szCs w:val="18"/>
          <w:u w:val="none"/>
        </w:rPr>
      </w:pPr>
      <w:r w:rsidRPr="00EF6A91">
        <w:rPr>
          <w:rStyle w:val="Hiperpovezava"/>
          <w:rFonts w:ascii="Arial" w:hAnsi="Arial" w:cs="Arial"/>
          <w:color w:val="auto"/>
          <w:sz w:val="18"/>
          <w:szCs w:val="18"/>
          <w:u w:val="none"/>
        </w:rPr>
        <w:t>13. člen</w:t>
      </w:r>
    </w:p>
    <w:p w14:paraId="00D95538" w14:textId="6F6F13C4" w:rsidR="008117B1" w:rsidRPr="008117B1" w:rsidRDefault="008117B1" w:rsidP="006F6B4F">
      <w:pPr>
        <w:spacing w:after="0" w:line="240" w:lineRule="auto"/>
        <w:jc w:val="center"/>
        <w:rPr>
          <w:rFonts w:ascii="Arial" w:eastAsia="Times New Roman" w:hAnsi="Arial" w:cs="Arial"/>
          <w:sz w:val="18"/>
          <w:szCs w:val="18"/>
          <w:lang w:eastAsia="sl-SI"/>
        </w:rPr>
      </w:pPr>
      <w:r w:rsidRPr="00EF6A9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"(kataster%C2%A0javnega%C2%A0vodovoda)"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(kataster javnega vodovoda)</w:t>
      </w:r>
    </w:p>
    <w:p w14:paraId="2CA6FE37"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67FD047"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Občina zagotavlja vodenje zbirke podatkov o objektih in napravah javnega vodovoda (v nadaljevanju: kataster javnega vodovoda), ki vsebuje baze podatkov o objektih in napravah sekundarnega, primarnega in transportnega vodovoda, hidrantnih omrežjih in hidratov, če so oskrbovani iz javnega vodovoda ter priključkih na javni vodovod.</w:t>
      </w:r>
      <w:r w:rsidRPr="008117B1">
        <w:rPr>
          <w:rFonts w:ascii="Arial" w:hAnsi="Arial" w:cs="Arial"/>
          <w:sz w:val="18"/>
          <w:szCs w:val="18"/>
        </w:rPr>
        <w:br/>
        <w:t>Kataster javnega vodovoda se vodi skladno s predpisi, ki urejajo prostorsko načrtovanje in vsebino katastra javnega vodovoda za posamezno vrsto omrežji in objektov gospodarske javne infrastrukture.</w:t>
      </w:r>
    </w:p>
    <w:p w14:paraId="32126078"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br/>
        <w:t>Izvajalec javne službe mora občini pripraviti vse potrebne strokovne podlage, evidence in podatke v elektronski obliki za uskladitev delno vzpostavljenega katastra javnega vodovoda in za vodenje katastra javnega vodovoda.</w:t>
      </w:r>
      <w:r w:rsidRPr="008117B1">
        <w:rPr>
          <w:rFonts w:ascii="Arial" w:hAnsi="Arial" w:cs="Arial"/>
          <w:sz w:val="18"/>
          <w:szCs w:val="18"/>
        </w:rPr>
        <w:br/>
        <w:t>Kataster javnega vodovoda z vsemi zbirkami podatkov je last občine.</w:t>
      </w:r>
    </w:p>
    <w:p w14:paraId="1D7358A7" w14:textId="1065F270"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Kataster javnega vodovoda se vodi v obliki elektronske baze podatkov.</w:t>
      </w:r>
    </w:p>
    <w:p w14:paraId="6D1CC76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"14.%C2%A0%C4%8Dlen" </w:instrText>
      </w:r>
      <w:r w:rsidRPr="008117B1">
        <w:rPr>
          <w:rFonts w:ascii="Arial" w:eastAsia="Times New Roman" w:hAnsi="Arial" w:cs="Arial"/>
          <w:sz w:val="18"/>
          <w:szCs w:val="18"/>
          <w:lang w:eastAsia="sl-SI"/>
        </w:rPr>
        <w:fldChar w:fldCharType="separate"/>
      </w:r>
    </w:p>
    <w:p w14:paraId="0419F274"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lastRenderedPageBreak/>
        <w:t>14. člen</w:t>
      </w:r>
    </w:p>
    <w:p w14:paraId="5A6CDFBE" w14:textId="6FEFBD8F"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"(vpogled%C2%A0v%C2%A0kataster)"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(vpogled v kataster)</w:t>
      </w:r>
    </w:p>
    <w:p w14:paraId="1DD057F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1BA8DF9E"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Vpogled v podatke katastra javnega vodovoda je javen.</w:t>
      </w:r>
    </w:p>
    <w:p w14:paraId="5CCB4D56" w14:textId="621A07C4"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Do podatkov katastra javnega vodovoda se dostopa v skladu s predpisi, ki urejajo pogoje in način računalniškega dostopa do podatkov zemljiškega katastra, katastra stavb in registra prostorskih enot, ki jih vodi in vzdržuje geodetska uprava na podlagi predpisov, ki urejajo evidentiranje nepremičnin.</w:t>
      </w:r>
    </w:p>
    <w:p w14:paraId="7E62B554"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"15.%C2%A0%C4%8Dlen" </w:instrText>
      </w:r>
      <w:r w:rsidRPr="008117B1">
        <w:rPr>
          <w:rFonts w:ascii="Arial" w:eastAsia="Times New Roman" w:hAnsi="Arial" w:cs="Arial"/>
          <w:sz w:val="18"/>
          <w:szCs w:val="18"/>
          <w:lang w:eastAsia="sl-SI"/>
        </w:rPr>
        <w:fldChar w:fldCharType="separate"/>
      </w:r>
    </w:p>
    <w:p w14:paraId="2BD3569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15. člen</w:t>
      </w:r>
    </w:p>
    <w:p w14:paraId="5AAF0FFB" w14:textId="75D2BA53"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"(tehni%C4%8Dni%C2%A0pravilnik)"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(tehnični pravilnik)</w:t>
      </w:r>
    </w:p>
    <w:p w14:paraId="0904FF28"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431E272"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Izvajalec javne službe pripravi tehnični pravilnik z navodili, normativi in standardi o javnem vodovodu in storitvah javne službe v občini (v nadaljevanju: tehnični pravilnik).</w:t>
      </w:r>
    </w:p>
    <w:p w14:paraId="1FBD5562" w14:textId="78A745E9"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Tehnični pravilnik sprejme občinski svet.</w:t>
      </w:r>
    </w:p>
    <w:p w14:paraId="3D815EC1"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"16.%C2%A0%C4%8Dlen" </w:instrText>
      </w:r>
      <w:r w:rsidRPr="008117B1">
        <w:rPr>
          <w:rFonts w:ascii="Arial" w:eastAsia="Times New Roman" w:hAnsi="Arial" w:cs="Arial"/>
          <w:sz w:val="18"/>
          <w:szCs w:val="18"/>
          <w:lang w:eastAsia="sl-SI"/>
        </w:rPr>
        <w:fldChar w:fldCharType="separate"/>
      </w:r>
    </w:p>
    <w:p w14:paraId="271CD6E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16. člen</w:t>
      </w:r>
    </w:p>
    <w:p w14:paraId="297EB82D" w14:textId="5B480AC9"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"(uporabnik)"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(uporabnik)</w:t>
      </w:r>
    </w:p>
    <w:p w14:paraId="7D6C6E63" w14:textId="77777777" w:rsidR="008117B1" w:rsidRPr="008117B1" w:rsidRDefault="008117B1" w:rsidP="006F6B4F">
      <w:pPr>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C598523" w14:textId="77777777" w:rsidR="0077183F" w:rsidRDefault="008117B1" w:rsidP="006F6B4F">
      <w:pPr>
        <w:spacing w:after="0" w:line="240" w:lineRule="auto"/>
        <w:jc w:val="both"/>
        <w:rPr>
          <w:rFonts w:ascii="Arial" w:hAnsi="Arial" w:cs="Arial"/>
          <w:sz w:val="18"/>
          <w:szCs w:val="18"/>
        </w:rPr>
      </w:pPr>
      <w:r w:rsidRPr="00EF6A91">
        <w:rPr>
          <w:rFonts w:ascii="Arial" w:hAnsi="Arial" w:cs="Arial"/>
          <w:sz w:val="18"/>
          <w:szCs w:val="18"/>
        </w:rPr>
        <w:t>Uporabnik vode iz javnega vodovoda (v nadaljevanju: uporabnik) je fizična ali pravna oseba, ki uporablja vodo iz javnega vodovoda.</w:t>
      </w:r>
    </w:p>
    <w:p w14:paraId="29B5C199" w14:textId="61553BEC" w:rsidR="00EF6A91" w:rsidRDefault="008117B1" w:rsidP="006F6B4F">
      <w:pPr>
        <w:spacing w:after="0" w:line="240" w:lineRule="auto"/>
        <w:jc w:val="both"/>
        <w:rPr>
          <w:rFonts w:ascii="Arial" w:hAnsi="Arial" w:cs="Arial"/>
          <w:sz w:val="18"/>
          <w:szCs w:val="18"/>
        </w:rPr>
      </w:pPr>
      <w:r w:rsidRPr="00EF6A91">
        <w:rPr>
          <w:rFonts w:ascii="Arial" w:hAnsi="Arial" w:cs="Arial"/>
          <w:sz w:val="18"/>
          <w:szCs w:val="18"/>
        </w:rPr>
        <w:br/>
        <w:t>Praviloma je uporabnik lastnik objekta, v katerem se rabi pitno vodo. V primeru, da lastnik s pogodbo obveznosti po tem odloku prenese na najemnika oziroma sopogodbenika, je z njima solidarno odgovoren.</w:t>
      </w:r>
    </w:p>
    <w:p w14:paraId="1DE8AD05" w14:textId="77777777" w:rsidR="0077183F" w:rsidRPr="00EF6A91" w:rsidRDefault="0077183F" w:rsidP="006F6B4F">
      <w:pPr>
        <w:spacing w:after="0" w:line="240" w:lineRule="auto"/>
        <w:jc w:val="both"/>
        <w:rPr>
          <w:rFonts w:ascii="Arial" w:hAnsi="Arial" w:cs="Arial"/>
          <w:sz w:val="18"/>
          <w:szCs w:val="18"/>
        </w:rPr>
      </w:pPr>
    </w:p>
    <w:p w14:paraId="46CE6FE4" w14:textId="77777777" w:rsidR="0077183F" w:rsidRDefault="00EF6A91" w:rsidP="006F6B4F">
      <w:pPr>
        <w:spacing w:after="0" w:line="240" w:lineRule="auto"/>
        <w:jc w:val="both"/>
        <w:rPr>
          <w:rFonts w:ascii="Arial" w:hAnsi="Arial" w:cs="Arial"/>
          <w:sz w:val="18"/>
          <w:szCs w:val="18"/>
        </w:rPr>
      </w:pPr>
      <w:r w:rsidRPr="00EF6A91">
        <w:rPr>
          <w:rFonts w:ascii="Arial" w:hAnsi="Arial" w:cs="Arial"/>
          <w:sz w:val="18"/>
          <w:szCs w:val="18"/>
        </w:rPr>
        <w:t>Uporabniki javne službe iz 1. točke tretjega odstavka 8. člena tega odloka so izvajalci državnih ali občinskih javnih služb. Uporabniki javne službe iz 2. točke tretjega odstavka 8. člena tega odloka so upravljavci javnih površin. Uporabnik javne službe iz 3. in 4. točke tretjega odstavka 8. člena tega odloka je občina.</w:t>
      </w:r>
    </w:p>
    <w:p w14:paraId="43D3B637" w14:textId="02425BF5" w:rsidR="008117B1" w:rsidRPr="00EF6A91" w:rsidRDefault="008117B1" w:rsidP="006F6B4F">
      <w:pPr>
        <w:spacing w:after="0" w:line="240" w:lineRule="auto"/>
        <w:jc w:val="both"/>
        <w:rPr>
          <w:rFonts w:ascii="Arial" w:hAnsi="Arial" w:cs="Arial"/>
          <w:sz w:val="18"/>
          <w:szCs w:val="18"/>
        </w:rPr>
      </w:pPr>
      <w:r w:rsidRPr="00EF6A91">
        <w:rPr>
          <w:rFonts w:ascii="Arial" w:hAnsi="Arial" w:cs="Arial"/>
          <w:sz w:val="18"/>
          <w:szCs w:val="18"/>
        </w:rPr>
        <w:br/>
        <w:t>Razmerje med uporabnikom in izvajalcem javne službe se vzpostavi na način določen v nadaljevanju tega odloka.</w:t>
      </w:r>
    </w:p>
    <w:p w14:paraId="2C022556"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"IV.%C2%A0OBJEKTI%C2%A0IN%C2%A0NAPRAVE%C2%A0V%C2%A0POSESTI%C2%A0UPORABNIKOV%C2%A0IN%C2%A0IZVAJALCA%C2%A0JAVNE%C2%A0SLU%C5%BDBE" </w:instrText>
      </w:r>
      <w:r w:rsidRPr="008117B1">
        <w:rPr>
          <w:rFonts w:ascii="Arial" w:eastAsia="Times New Roman" w:hAnsi="Arial" w:cs="Arial"/>
          <w:sz w:val="18"/>
          <w:szCs w:val="18"/>
          <w:lang w:eastAsia="sl-SI"/>
        </w:rPr>
        <w:fldChar w:fldCharType="separate"/>
      </w:r>
    </w:p>
    <w:p w14:paraId="695F2769"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IV. OBJEKTI IN NAPRAVE V POSESTI UPORABNIKOV IN IZVAJALCA JAVNE SLUŽBE</w:t>
      </w:r>
    </w:p>
    <w:p w14:paraId="0277D8D1"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"17.%C2%A0%C4%8Dlen" </w:instrText>
      </w:r>
      <w:r w:rsidRPr="008117B1">
        <w:rPr>
          <w:rFonts w:ascii="Arial" w:eastAsia="Times New Roman" w:hAnsi="Arial" w:cs="Arial"/>
          <w:sz w:val="18"/>
          <w:szCs w:val="18"/>
          <w:lang w:eastAsia="sl-SI"/>
        </w:rPr>
        <w:fldChar w:fldCharType="separate"/>
      </w:r>
    </w:p>
    <w:p w14:paraId="4AC56C1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17. člen</w:t>
      </w:r>
    </w:p>
    <w:p w14:paraId="69C89801" w14:textId="3043054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"(stvarno%C2%A0pravna%C2%A0razmerja%C2%A0javnega%C2%A0vodovoda)"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(stvarno pravna razmerja javnega vodovoda)</w:t>
      </w:r>
    </w:p>
    <w:p w14:paraId="4F7C401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8B137B0"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Javni vodovod je last občine in se odda v najem izvajalcu javne službe.</w:t>
      </w:r>
    </w:p>
    <w:p w14:paraId="259DE369" w14:textId="352A093D"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br/>
        <w:t>Lastniki nepremičnin, preko katerih poteka omrežje javnega vodovoda oziroma na njih stojijo objekti ali naprave javnega vodovoda, so lahko tudi druge pravne ali fizične osebe, ki pa so dolžne občini ustanoviti ustrezno služnostno ali drugo stvarnopravno pravico.</w:t>
      </w:r>
    </w:p>
    <w:p w14:paraId="18F0B263"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br/>
        <w:t>V primeru, da lastnik ne ustanovi stvarnopravne pravice na nepremičnini, mora izvajalec javne službe o tem obvestiti občino, ki prične razlastitveni postopek z odvzemom lastninske pravice ali z omejitvijo oziroma obremenitvijo lastninske pravice lastnika zemljišča v skladu z zakonom.</w:t>
      </w:r>
    </w:p>
    <w:p w14:paraId="4684A443" w14:textId="77777777" w:rsidR="006F6B4F" w:rsidRDefault="008117B1" w:rsidP="006F6B4F">
      <w:pPr>
        <w:spacing w:after="0" w:line="240" w:lineRule="auto"/>
        <w:jc w:val="both"/>
        <w:rPr>
          <w:rFonts w:ascii="Arial" w:hAnsi="Arial" w:cs="Arial"/>
          <w:sz w:val="18"/>
          <w:szCs w:val="18"/>
        </w:rPr>
      </w:pPr>
      <w:r w:rsidRPr="008117B1">
        <w:rPr>
          <w:rFonts w:ascii="Arial" w:hAnsi="Arial" w:cs="Arial"/>
          <w:sz w:val="18"/>
          <w:szCs w:val="18"/>
        </w:rPr>
        <w:br/>
        <w:t>O javni koristi za izvedbo razlastitve, omejitve oziroma obremenitve lastninske pravice na nepremičninah lastnikov, ki ne ravnajo v skladu z določbo drugega odstavka tega člena, odloča občinski svet.</w:t>
      </w:r>
    </w:p>
    <w:p w14:paraId="21888039" w14:textId="6390D693" w:rsidR="008117B1" w:rsidRPr="0077183F" w:rsidRDefault="008117B1" w:rsidP="006F6B4F">
      <w:pPr>
        <w:spacing w:after="0" w:line="240" w:lineRule="auto"/>
        <w:jc w:val="both"/>
        <w:rPr>
          <w:rFonts w:ascii="Arial" w:hAnsi="Arial" w:cs="Arial"/>
          <w:sz w:val="18"/>
          <w:szCs w:val="18"/>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"18.%C2%A0%C4%8Dlen" </w:instrText>
      </w:r>
      <w:r w:rsidRPr="008117B1">
        <w:rPr>
          <w:rFonts w:ascii="Arial" w:eastAsia="Times New Roman" w:hAnsi="Arial" w:cs="Arial"/>
          <w:sz w:val="18"/>
          <w:szCs w:val="18"/>
          <w:lang w:eastAsia="sl-SI"/>
        </w:rPr>
        <w:fldChar w:fldCharType="separate"/>
      </w:r>
    </w:p>
    <w:p w14:paraId="0CABDA0F"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18. člen</w:t>
      </w:r>
    </w:p>
    <w:p w14:paraId="2278721B" w14:textId="162E49D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"(javni%C2%A0vodovod)"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(javni vodovod)</w:t>
      </w:r>
    </w:p>
    <w:p w14:paraId="01BE35F4"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8336B5F"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Objekti in oprema javnega vodovoda so:</w:t>
      </w:r>
    </w:p>
    <w:p w14:paraId="7EC42813" w14:textId="77777777" w:rsidR="0077183F" w:rsidRDefault="008117B1" w:rsidP="006F6B4F">
      <w:pPr>
        <w:pStyle w:val="Odstavekseznama"/>
        <w:numPr>
          <w:ilvl w:val="0"/>
          <w:numId w:val="4"/>
        </w:numPr>
        <w:spacing w:after="0" w:line="240" w:lineRule="auto"/>
        <w:jc w:val="both"/>
        <w:rPr>
          <w:rFonts w:ascii="Arial" w:hAnsi="Arial" w:cs="Arial"/>
          <w:sz w:val="18"/>
          <w:szCs w:val="18"/>
        </w:rPr>
      </w:pPr>
      <w:r w:rsidRPr="0077183F">
        <w:rPr>
          <w:rFonts w:ascii="Arial" w:hAnsi="Arial" w:cs="Arial"/>
          <w:sz w:val="18"/>
          <w:szCs w:val="18"/>
        </w:rPr>
        <w:t>Transportni vodovod, ki je del vodovoda, na katerem ni priključkov neposrednih porabnikov pitne vode in je namenjen za transport vode na večje razdalje od vodnih virov do primarnega vodovoda,</w:t>
      </w:r>
    </w:p>
    <w:p w14:paraId="007A6F02" w14:textId="1BAF3840" w:rsidR="0077183F" w:rsidRDefault="008117B1" w:rsidP="006F6B4F">
      <w:pPr>
        <w:pStyle w:val="Odstavekseznama"/>
        <w:numPr>
          <w:ilvl w:val="0"/>
          <w:numId w:val="4"/>
        </w:numPr>
        <w:spacing w:after="0" w:line="240" w:lineRule="auto"/>
        <w:jc w:val="both"/>
        <w:rPr>
          <w:rFonts w:ascii="Arial" w:hAnsi="Arial" w:cs="Arial"/>
          <w:sz w:val="18"/>
          <w:szCs w:val="18"/>
        </w:rPr>
      </w:pPr>
      <w:r w:rsidRPr="0077183F">
        <w:rPr>
          <w:rFonts w:ascii="Arial" w:hAnsi="Arial" w:cs="Arial"/>
          <w:sz w:val="18"/>
          <w:szCs w:val="18"/>
        </w:rPr>
        <w:t>Primarni vodovod, ki je omrežje cevovodov ter z njimi povezani tehnološki objekti, kot so objekti za obdelavo vode, vodohrani in črpališča, ki so namenjeni transportu pitne vode od enega ali več vodnih virov do sekundarnega vodovoda. Gradbeni inženirski objekti in oprema primarnega vodovoda so občinska gospodarska javna infrastruktura,</w:t>
      </w:r>
    </w:p>
    <w:p w14:paraId="79287155" w14:textId="408E37F2" w:rsidR="008117B1" w:rsidRPr="0077183F" w:rsidRDefault="008117B1" w:rsidP="006F6B4F">
      <w:pPr>
        <w:pStyle w:val="Odstavekseznama"/>
        <w:numPr>
          <w:ilvl w:val="0"/>
          <w:numId w:val="4"/>
        </w:numPr>
        <w:spacing w:after="0" w:line="240" w:lineRule="auto"/>
        <w:jc w:val="both"/>
        <w:rPr>
          <w:rFonts w:ascii="Arial" w:hAnsi="Arial" w:cs="Arial"/>
          <w:sz w:val="18"/>
          <w:szCs w:val="18"/>
        </w:rPr>
      </w:pPr>
      <w:r w:rsidRPr="0077183F">
        <w:rPr>
          <w:rFonts w:ascii="Arial" w:hAnsi="Arial" w:cs="Arial"/>
          <w:sz w:val="18"/>
          <w:szCs w:val="18"/>
        </w:rPr>
        <w:t>Sekundarni vodovod, ki je omrežje cevovodov ter z njimi povezani tehnološki objekti, kot so objekti za dvigovanje ali zmanjševanje tlaka v omrežju in za obdelavo vode na sekundarnem vodovodu, ki je namenjeno za neposredno priključevanje stavb na posameznem poselitvenem območju. V sekundarni vodovod je vključeno tudi vodovodno omrežje, vključno z zunanjimi hidranti, in vodovodno omrežje za vzdrževanje javnih površin. Gradbeni inženirski objekti in oprema sekundarnega vodovoda so občinska gospodarska javna infrastruktura. Priključki stavb na sekundarni vodovod niso objekti oziroma oprema javne infrastrukture.</w:t>
      </w:r>
    </w:p>
    <w:p w14:paraId="1F90C3B8"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"19.%C2%A0%C4%8Dlen" </w:instrText>
      </w:r>
      <w:r w:rsidRPr="008117B1">
        <w:rPr>
          <w:rFonts w:ascii="Arial" w:eastAsia="Times New Roman" w:hAnsi="Arial" w:cs="Arial"/>
          <w:sz w:val="18"/>
          <w:szCs w:val="18"/>
          <w:lang w:eastAsia="sl-SI"/>
        </w:rPr>
        <w:fldChar w:fldCharType="separate"/>
      </w:r>
    </w:p>
    <w:p w14:paraId="0FB11B6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19. člen</w:t>
      </w:r>
    </w:p>
    <w:p w14:paraId="31915B1A" w14:textId="08D376CE"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"(objekti%C2%A0in%C2%A0naprave%C2%A0v%C2%A0lasti%C2%A0uporabnikov)"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(objekti in naprave v lasti uporabnikov)</w:t>
      </w:r>
    </w:p>
    <w:p w14:paraId="3060B8EE"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3A4596EE"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lastRenderedPageBreak/>
        <w:t>Objekti in oprema v lasti posameznega uporabnika so:</w:t>
      </w:r>
      <w:r w:rsidRPr="008117B1">
        <w:rPr>
          <w:rFonts w:ascii="Arial" w:hAnsi="Arial" w:cs="Arial"/>
          <w:sz w:val="18"/>
          <w:szCs w:val="18"/>
        </w:rPr>
        <w:br/>
        <w:t>– interno vodovodno in hidrantno omrežje, ki ga od sekundarnega vodovoda ločuje merilno mesto ali s pogodbo dogovorjeno mesto,</w:t>
      </w:r>
      <w:r w:rsidRPr="008117B1">
        <w:rPr>
          <w:rFonts w:ascii="Arial" w:hAnsi="Arial" w:cs="Arial"/>
          <w:sz w:val="18"/>
          <w:szCs w:val="18"/>
        </w:rPr>
        <w:br/>
        <w:t>– vodovodni priključek, ki ga sestavljata spojna cev med sekundarnim oziroma primarnim vodovodom in vodomerom, vključno s priključnim ventilom na glavni cevi, odvzemnim jaškom ter vsemi vgrajenimi elementi in vodomer s pripadajočim ventilom pred njim in nepovratnim ventilom za njim,</w:t>
      </w:r>
      <w:r w:rsidRPr="008117B1">
        <w:rPr>
          <w:rFonts w:ascii="Arial" w:hAnsi="Arial" w:cs="Arial"/>
          <w:sz w:val="18"/>
          <w:szCs w:val="18"/>
        </w:rPr>
        <w:br/>
        <w:t>– interni hidranti, interni odštevalni vodomeri, naprave za znižanje ali dviganje tlaka vode, vodni zbiralniki za sanitarno, požarno in industrijsko vodo, naprave za ogrevanje, mehčanje, dezinfekcijo vode in druge naprave, ki so nameščene za obračunskim vodomerom ali za pogodbeno dogovorjenim mestom.</w:t>
      </w:r>
      <w:r w:rsidRPr="008117B1">
        <w:rPr>
          <w:rFonts w:ascii="Arial" w:hAnsi="Arial" w:cs="Arial"/>
          <w:sz w:val="18"/>
          <w:szCs w:val="18"/>
        </w:rPr>
        <w:br/>
      </w:r>
    </w:p>
    <w:p w14:paraId="662C9330" w14:textId="57177739"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Načrtovanje, gradnjo in vzdrževanje objektov in naprav iz prvega odstavka tega člena mora zagotoviti lastnik stavbe.</w:t>
      </w:r>
      <w:r w:rsidRPr="008117B1">
        <w:rPr>
          <w:rFonts w:ascii="Arial" w:hAnsi="Arial" w:cs="Arial"/>
          <w:sz w:val="18"/>
          <w:szCs w:val="18"/>
        </w:rPr>
        <w:br/>
      </w:r>
    </w:p>
    <w:p w14:paraId="291A4D6C" w14:textId="14830B19"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Izvajalec javne službe vzdržuje vodovodni priključek; lastnik, upravljavec ali najemnik stavbe pa mora preverjanje izvedbe in delovanje cevovoda in opreme vodovodnega priključka ter njegovo vzdrževanje dopustiti in storjene storitve plačati skladno s cenikom.</w:t>
      </w:r>
      <w:r w:rsidR="006F6B4F" w:rsidRPr="006F6B4F">
        <w:rPr>
          <w:rFonts w:ascii="Arial" w:hAnsi="Arial" w:cs="Arial"/>
          <w:color w:val="000000"/>
          <w:sz w:val="18"/>
          <w:szCs w:val="18"/>
          <w:shd w:val="clear" w:color="auto" w:fill="FFFFFF"/>
        </w:rPr>
        <w:t xml:space="preserve"> </w:t>
      </w:r>
      <w:r w:rsidR="006F6B4F">
        <w:rPr>
          <w:rFonts w:ascii="Arial" w:hAnsi="Arial" w:cs="Arial"/>
          <w:color w:val="000000"/>
          <w:sz w:val="18"/>
          <w:szCs w:val="18"/>
          <w:shd w:val="clear" w:color="auto" w:fill="FFFFFF"/>
        </w:rPr>
        <w:t>Obnova in vzdrževanje vodovodnih priključkov na javno infrastrukturo vključuje nadzor, interventna popravila in načrtovane obnove vodovodnih priključkov, ne vključuje pa del na internem vodovodnem omrežju in internih obračunskih vodomerih.</w:t>
      </w:r>
    </w:p>
    <w:p w14:paraId="09A35D0E" w14:textId="67F47ADD"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Uporabnik je dolžan z objekti iz prvega odstavka tega člena gospodariti na način, ki ne poslabšuje pogojev oskrbe s pitno vodo drugih porabnikov, priključenih na javni vodovod ali bi lahko vplival na kakovost vode v javnem vodovodu.</w:t>
      </w:r>
    </w:p>
    <w:p w14:paraId="5B35865A"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"V.%C2%A0POGOJI%C2%A0ZA%C2%A0ZAGOTAVLJANJE%C2%A0IN%C2%A0UPORABO%C2%A0JAVNIH%C2%A0DOBRIN" </w:instrText>
      </w:r>
      <w:r w:rsidRPr="008117B1">
        <w:rPr>
          <w:rFonts w:ascii="Arial" w:eastAsia="Times New Roman" w:hAnsi="Arial" w:cs="Arial"/>
          <w:sz w:val="18"/>
          <w:szCs w:val="18"/>
          <w:lang w:eastAsia="sl-SI"/>
        </w:rPr>
        <w:fldChar w:fldCharType="separate"/>
      </w:r>
    </w:p>
    <w:p w14:paraId="2F70013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V. POGOJI ZA ZAGOTAVLJANJE IN UPORABO JAVNIH DOBRIN</w:t>
      </w:r>
    </w:p>
    <w:p w14:paraId="76EC5321"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"20.%C2%A0%C4%8Dlen" </w:instrText>
      </w:r>
      <w:r w:rsidRPr="008117B1">
        <w:rPr>
          <w:rFonts w:ascii="Arial" w:eastAsia="Times New Roman" w:hAnsi="Arial" w:cs="Arial"/>
          <w:sz w:val="18"/>
          <w:szCs w:val="18"/>
          <w:lang w:eastAsia="sl-SI"/>
        </w:rPr>
        <w:fldChar w:fldCharType="separate"/>
      </w:r>
    </w:p>
    <w:p w14:paraId="633E0E4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20. člen</w:t>
      </w:r>
    </w:p>
    <w:p w14:paraId="7698FD2D" w14:textId="33816B11"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"(pridobitev%C2%A0soglasja)"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(pridobitev soglasja)</w:t>
      </w:r>
    </w:p>
    <w:p w14:paraId="6635ADD8"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0C064793"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Za priključitev na javni vodovod si mora uporabnik pridobiti soglasje izvajalca javne službe. Izvajalec javne službe izda projektne pogoje in soglasje k projektni dokumentaciji. Uporabnik je za izdajo soglasja dolžan predložiti:</w:t>
      </w:r>
      <w:r w:rsidRPr="008117B1">
        <w:rPr>
          <w:rFonts w:ascii="Arial" w:hAnsi="Arial" w:cs="Arial"/>
          <w:sz w:val="18"/>
          <w:szCs w:val="18"/>
        </w:rPr>
        <w:br/>
        <w:t>– vlogo za pridobitev soglasja za priključitev na javni vodovod,</w:t>
      </w:r>
      <w:r w:rsidRPr="008117B1">
        <w:rPr>
          <w:rFonts w:ascii="Arial" w:hAnsi="Arial" w:cs="Arial"/>
          <w:sz w:val="18"/>
          <w:szCs w:val="18"/>
        </w:rPr>
        <w:br/>
        <w:t>– projektno dokumentacijo na vpogled do izdaje soglasja.</w:t>
      </w:r>
      <w:r w:rsidRPr="008117B1">
        <w:rPr>
          <w:rFonts w:ascii="Arial" w:hAnsi="Arial" w:cs="Arial"/>
          <w:sz w:val="18"/>
          <w:szCs w:val="18"/>
        </w:rPr>
        <w:br/>
      </w:r>
    </w:p>
    <w:p w14:paraId="345B131B" w14:textId="4C91AF7E"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t>Izvajalec javne službe je dolžan izdati soglasje za vodovodni priključek, če je iz priložene projektne dokumentacije razvidno, da je vodovodni priključek projektiran skladno s tehničnim pravilnikom, če to dopuščajo razpoložljive kapacitete vodovodnega omrežja in če je priključek tehnično izvedljiv. V primeru, da razmere ne dopuščajo novih priključitev, mora izvajalec javne službe uporabnika v projektnih pogojih seznaniti o razmerah in pogojih, pod katerimi je priključitev možna. Izvajalec javne službe je dolžan dovoliti priključitev in dobavljati vodo, ko je uporabnik izpolnil vse pogoje, določene s soglasji, ko je poravnal vse obveznosti in predložil potrebno dokumentacijo.</w:t>
      </w:r>
    </w:p>
    <w:p w14:paraId="24F8D245"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"21.%C2%A0%C4%8Dlen" </w:instrText>
      </w:r>
      <w:r w:rsidRPr="008117B1">
        <w:rPr>
          <w:rFonts w:ascii="Arial" w:eastAsia="Times New Roman" w:hAnsi="Arial" w:cs="Arial"/>
          <w:sz w:val="18"/>
          <w:szCs w:val="18"/>
          <w:lang w:eastAsia="sl-SI"/>
        </w:rPr>
        <w:fldChar w:fldCharType="separate"/>
      </w:r>
    </w:p>
    <w:p w14:paraId="78A7644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21. člen</w:t>
      </w:r>
    </w:p>
    <w:p w14:paraId="5B186A0C" w14:textId="06F547CA"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"(pogodba%C2%A0o%C2%A0dobavi%C2%A0pitne%C2%A0vode)"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(pogodba o dobavi pitne vode)</w:t>
      </w:r>
    </w:p>
    <w:p w14:paraId="52A944E5"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CCDC1D5"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Pred izvedbo dejanske priključitve na javni vodovod mora uporabnik z izvajalcem javne službe skleniti pogodbo o dobavi pitne vode. S pogodbo o dobavi pitne vode izvajalec javne službe in uporabnik določita medsebojna razmerja, pravice in obveznosti predvsem glede dobave in obračuna storitev javne službe. Pogodba se sklene v pisni obliki in praviloma velja nedoločen čas.</w:t>
      </w:r>
    </w:p>
    <w:p w14:paraId="42C4ECAB" w14:textId="2113B9DB"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Sklenjena pogodba je podlaga za vpis uporabnika v register priključkov in hidrantov ter v evidenco uporabnikov javnega vodovoda.</w:t>
      </w:r>
    </w:p>
    <w:p w14:paraId="17B8300B"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"22.%C2%A0%C4%8Dlen" </w:instrText>
      </w:r>
      <w:r w:rsidRPr="008117B1">
        <w:rPr>
          <w:rFonts w:ascii="Arial" w:eastAsia="Times New Roman" w:hAnsi="Arial" w:cs="Arial"/>
          <w:sz w:val="18"/>
          <w:szCs w:val="18"/>
          <w:lang w:eastAsia="sl-SI"/>
        </w:rPr>
        <w:fldChar w:fldCharType="separate"/>
      </w:r>
    </w:p>
    <w:p w14:paraId="1017DA42"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22. člen</w:t>
      </w:r>
    </w:p>
    <w:p w14:paraId="3423B963" w14:textId="0ACFD758"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"(priklju%C4%8Ditev%C2%A0na%C2%A0javni%C2%A0vodovod)"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(priključitev na javni vodovod)</w:t>
      </w:r>
    </w:p>
    <w:p w14:paraId="598BE075" w14:textId="77777777" w:rsidR="008117B1" w:rsidRPr="008117B1" w:rsidRDefault="008117B1" w:rsidP="006F6B4F">
      <w:pPr>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26ED8C9" w14:textId="77777777" w:rsidR="0077183F" w:rsidRDefault="00EF6A91" w:rsidP="006F6B4F">
      <w:pPr>
        <w:spacing w:after="0" w:line="240" w:lineRule="auto"/>
        <w:rPr>
          <w:rFonts w:ascii="Arial" w:hAnsi="Arial" w:cs="Arial"/>
          <w:color w:val="000000"/>
          <w:sz w:val="18"/>
          <w:szCs w:val="18"/>
          <w:shd w:val="clear" w:color="auto" w:fill="FFFFFF"/>
        </w:rPr>
      </w:pPr>
      <w:r>
        <w:rPr>
          <w:rFonts w:ascii="Arial" w:hAnsi="Arial" w:cs="Arial"/>
          <w:color w:val="000000"/>
          <w:sz w:val="18"/>
          <w:szCs w:val="18"/>
          <w:shd w:val="clear" w:color="auto" w:fill="FFFFFF"/>
        </w:rPr>
        <w:t>Stavba ali gradbeni inženirski objekt, ki leži znotraj območja javnega vodovoda, kjer se izvaja javna služba, mora biti priključen na javni vodovod.</w:t>
      </w:r>
      <w:r>
        <w:rPr>
          <w:rFonts w:ascii="Arial" w:hAnsi="Arial" w:cs="Arial"/>
          <w:color w:val="000000"/>
          <w:sz w:val="18"/>
          <w:szCs w:val="18"/>
        </w:rPr>
        <w:br/>
      </w:r>
    </w:p>
    <w:p w14:paraId="2FE7F18B" w14:textId="517F70B5" w:rsidR="0077183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shd w:val="clear" w:color="auto" w:fill="FFFFFF"/>
        </w:rPr>
        <w:t>Izvajalec javne službe mora bodočega uporabnika obvestiti, da se njegova stavba ali gradbeni inženirski objekt mora priključiti na javni vodovod in mu določiti pogoje za izdajo soglasja za priključitev.</w:t>
      </w:r>
    </w:p>
    <w:p w14:paraId="611DC688" w14:textId="77777777" w:rsidR="0077183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Priključitev na javni vodovod je dovoljena samo s soglasjem, ki ga izda izvajalec javne službe v skladu z določili odloka in v skladu s predpisi, ki urejajo graditev objektov.</w:t>
      </w:r>
    </w:p>
    <w:p w14:paraId="5E1F5D87" w14:textId="77777777" w:rsidR="0077183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Na javni vodovod mora biti priključena vsaka stavba ali gradbeni inženirski objekt posebej, zanje pa mora biti zagotovljeno merjenje porabe pitne vode z obračunskim vodomerom.</w:t>
      </w:r>
    </w:p>
    <w:p w14:paraId="50E413BB" w14:textId="77777777" w:rsidR="0077183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Merjenje porabe pitne vode v stavbi ali gradbenem inženirskem objektu mora biti zagotovljeno pred odjemnim mestom, do katerega lahko dostopa izvajalec javne službe.</w:t>
      </w:r>
    </w:p>
    <w:p w14:paraId="25C7F3F8" w14:textId="77777777" w:rsidR="006F6B4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rPr>
        <w:br/>
      </w:r>
      <w:r w:rsidR="006F6B4F">
        <w:rPr>
          <w:rFonts w:ascii="Arial" w:hAnsi="Arial" w:cs="Arial"/>
          <w:color w:val="000000"/>
          <w:sz w:val="18"/>
          <w:szCs w:val="18"/>
          <w:shd w:val="clear" w:color="auto" w:fill="FFFFFF"/>
        </w:rPr>
        <w:t>V večstanovanjskih stavbah mora biti za posamezne dele stavbe (stanovanjske in poslovne) zagotovljeno merjenje porabe pitne vode z ločenimi obračunskimi vodomeri</w:t>
      </w:r>
    </w:p>
    <w:p w14:paraId="1B1238CC" w14:textId="3C4E600F" w:rsidR="0077183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shd w:val="clear" w:color="auto" w:fill="FFFFFF"/>
        </w:rPr>
        <w:lastRenderedPageBreak/>
        <w:t>Ne glede na četrti odstavek tega člena se v primerih, ko se na kmetijskem gospodarstvu ali v nestanovanjskih stavbah, ki predstavljajo zaokroženo celoto in imajo enega lastnika, s pitno vodo iz javnega vodovoda oskrbuje več stavb, lahko zagotavlja odjem pitne vode na enem odjemnem mestu.</w:t>
      </w:r>
    </w:p>
    <w:p w14:paraId="39F9F18C" w14:textId="58D5BF21" w:rsidR="00EF6A91"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Na predvidenem poselitvenem območju upravljavec javnega vodovoda ne sme priključiti stavb ali gradbeno inženirskih objektov na javni vodovod, če ni zagotovljenega odvajanja odpadnih voda v skladu s predpisom, ki ureja odvajanje in čiščenje komunalne odpadne in padavinske vode.</w:t>
      </w:r>
    </w:p>
    <w:p w14:paraId="2C554AF6" w14:textId="22C6A6CE"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"23.%C2%A0%C4%8Dlen" </w:instrText>
      </w:r>
      <w:r w:rsidRPr="008117B1">
        <w:rPr>
          <w:rFonts w:ascii="Arial" w:eastAsia="Times New Roman" w:hAnsi="Arial" w:cs="Arial"/>
          <w:sz w:val="18"/>
          <w:szCs w:val="18"/>
          <w:lang w:eastAsia="sl-SI"/>
        </w:rPr>
        <w:fldChar w:fldCharType="separate"/>
      </w:r>
    </w:p>
    <w:p w14:paraId="5F2977D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23. člen</w:t>
      </w:r>
    </w:p>
    <w:p w14:paraId="6ABEE724" w14:textId="6284FEF8"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"(obveznost%C2%A0priklju%C4%8Ditve%C2%A0na%C2%A0javni%C2%A0vodovod)"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(obveznost priključitve na javni vodovod)</w:t>
      </w:r>
    </w:p>
    <w:p w14:paraId="38B63768"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109F8616"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Na poselitvenem območju, kjer se oskrba s pitno vodo ne zagotavlja s storitvami javne službe, lahko lastnik stavbe zagotovi oskrbo s pitno vodo iz zasebnega vodovoda, namenjenega lastni oskrbi, če je izpolnjen eden od naslednjih pogojev:</w:t>
      </w:r>
      <w:r w:rsidRPr="008117B1">
        <w:rPr>
          <w:rFonts w:ascii="Arial" w:hAnsi="Arial" w:cs="Arial"/>
          <w:sz w:val="18"/>
          <w:szCs w:val="18"/>
        </w:rPr>
        <w:br/>
        <w:t>– da je oddaljenost stavbe oziroma gradbenega inženirskega objekta od javnega vodovoda večja od 200 m ali</w:t>
      </w:r>
      <w:r w:rsidRPr="008117B1">
        <w:rPr>
          <w:rFonts w:ascii="Arial" w:hAnsi="Arial" w:cs="Arial"/>
          <w:sz w:val="18"/>
          <w:szCs w:val="18"/>
        </w:rPr>
        <w:br/>
        <w:t>– da je izvedba priključka stavbe oziroma gradbenega inženirskega objekta na javni vodovod povezana z nesorazmernimi stroški.</w:t>
      </w:r>
    </w:p>
    <w:p w14:paraId="417856C4" w14:textId="2EA87BBB"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Poselitvena območja oziroma njihovi deli, kjer se stavbe in gradbeni inženirski objekti ne bodo priključevali na javni vodovod zaradi nesorazmerno visokih stroškov priključitve, morajo biti opredeljena v programu komunalnega opremljanja naselij. Nesorazmerni stroški pa se konkretneje opredelijo v tarifnem pravilniku.</w:t>
      </w:r>
    </w:p>
    <w:p w14:paraId="40A569B5"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"24.%C2%A0%C4%8Dlen" </w:instrText>
      </w:r>
      <w:r w:rsidRPr="008117B1">
        <w:rPr>
          <w:rFonts w:ascii="Arial" w:eastAsia="Times New Roman" w:hAnsi="Arial" w:cs="Arial"/>
          <w:sz w:val="18"/>
          <w:szCs w:val="18"/>
          <w:lang w:eastAsia="sl-SI"/>
        </w:rPr>
        <w:fldChar w:fldCharType="separate"/>
      </w:r>
    </w:p>
    <w:p w14:paraId="24D509B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24. člen</w:t>
      </w:r>
    </w:p>
    <w:p w14:paraId="356A62B9" w14:textId="48AFDE2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"(prepoved%C2%A0lastne%C2%A0oskrbe%C2%A0s%C2%A0pitno%C2%A0vodo)"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(prepoved lastne oskrbe s pitno vodo)</w:t>
      </w:r>
    </w:p>
    <w:p w14:paraId="4D5A2BFF"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DF22CAB"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Na oskrbovalnem območju, kjer občina zagotavlja oskrbo s pitno vodo s storitvami javne službe, ni dovoljena lastna oskrba s pitno vodo.</w:t>
      </w:r>
    </w:p>
    <w:p w14:paraId="1756B8D8" w14:textId="12C65687"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Lastna oskrba s pitno vodo je izjemoma dovoljena za uporabo v kmetijstvu in živinoreji, če ima uporabnik za ta namen pridobljeno vodno dovoljenje, izdano v skladu s predpisi, ki urejajo upravljanje z vodami.</w:t>
      </w:r>
      <w:r w:rsidRPr="008117B1">
        <w:rPr>
          <w:rFonts w:ascii="Arial" w:hAnsi="Arial" w:cs="Arial"/>
          <w:sz w:val="18"/>
          <w:szCs w:val="18"/>
        </w:rPr>
        <w:br/>
        <w:t>Vodni vir, ki zagotavlja pitno vodo javnemu vodovodu, se ne sme uporabljati za lastno oskrbo prebivalcev s pitno vodo.</w:t>
      </w:r>
    </w:p>
    <w:p w14:paraId="74FDFCD3"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"25.%C2%A0%C4%8Dlen" </w:instrText>
      </w:r>
      <w:r w:rsidRPr="008117B1">
        <w:rPr>
          <w:rFonts w:ascii="Arial" w:eastAsia="Times New Roman" w:hAnsi="Arial" w:cs="Arial"/>
          <w:sz w:val="18"/>
          <w:szCs w:val="18"/>
          <w:lang w:eastAsia="sl-SI"/>
        </w:rPr>
        <w:fldChar w:fldCharType="separate"/>
      </w:r>
    </w:p>
    <w:p w14:paraId="4ED919FF"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25. člen</w:t>
      </w:r>
    </w:p>
    <w:p w14:paraId="6782902A" w14:textId="1DEA07B0"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"(poseganje%C2%A0v%C2%A0javni%C2%A0vodovod)"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(poseganje v javni vodovod)</w:t>
      </w:r>
    </w:p>
    <w:p w14:paraId="16E18030"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4725DE1A"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Poseganje v javni vodovod, vključujoč tudi vplivno območje javnega vodovoda, je dovoljeno samo s soglasjem izvajalca javne službe.</w:t>
      </w:r>
    </w:p>
    <w:p w14:paraId="63FF7E9D" w14:textId="2E1718F9"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Pri izvajanju del na vodovodnem omrežju oziroma del, katerih posledica bo priključitev na vodovodno omrežje, so dolžni lastniki zemljišč oziroma osebe, ki razpolagajo z zemljiščem, dopustiti pooblaščenim osebam izvajalca javne službe dostop do objektov in naprav javnega vodovoda.</w:t>
      </w:r>
    </w:p>
    <w:p w14:paraId="5BA92A5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"26.%C2%A0%C4%8Dlen" </w:instrText>
      </w:r>
      <w:r w:rsidRPr="008117B1">
        <w:rPr>
          <w:rFonts w:ascii="Arial" w:eastAsia="Times New Roman" w:hAnsi="Arial" w:cs="Arial"/>
          <w:sz w:val="18"/>
          <w:szCs w:val="18"/>
          <w:lang w:eastAsia="sl-SI"/>
        </w:rPr>
        <w:fldChar w:fldCharType="separate"/>
      </w:r>
    </w:p>
    <w:p w14:paraId="03C96B1A"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26. člen</w:t>
      </w:r>
    </w:p>
    <w:p w14:paraId="6930674D" w14:textId="3635A109"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"(za%C4%8Dasni%C2%A0priklju%C4%8Dek)"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(začasni priključek)</w:t>
      </w:r>
    </w:p>
    <w:p w14:paraId="00F7DE8D"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BDFA704"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Izvajalec javne službe lahko izvede začasni priključek na javni vodovod le za gradbišča, javne prireditve, začasne objekte in podobne primere. Uporabnik mora k vlogi za pridobitev začasnega priključka priložiti pravnomočno gradbeno dovoljenje, prijavo prireditve ali podoben dokument, ki utemeljuje začasnost priključka.</w:t>
      </w:r>
    </w:p>
    <w:p w14:paraId="40217814" w14:textId="28A4F88B"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Izvajalec javne službe dovoli začasno priključitev, če uporabnik vloži popolno vlogo in je priključitev tehnično izvedljiva. Pogoj za začasno priključitev je urejeno začasno odjemno mesto. Izvajalec javne službe lahko dovoli začasno priključitev na javni vodovod le za določeno dobo, ki pa ne sme biti daljša od dveh let.</w:t>
      </w:r>
    </w:p>
    <w:p w14:paraId="7F361139" w14:textId="77777777" w:rsidR="006F6B4F" w:rsidRDefault="006F6B4F" w:rsidP="006F6B4F">
      <w:pPr>
        <w:spacing w:after="0" w:line="240" w:lineRule="auto"/>
        <w:rPr>
          <w:rFonts w:ascii="Arial" w:eastAsia="Times New Roman" w:hAnsi="Arial" w:cs="Arial"/>
          <w:sz w:val="18"/>
          <w:szCs w:val="18"/>
          <w:lang w:eastAsia="sl-SI"/>
        </w:rPr>
      </w:pPr>
    </w:p>
    <w:p w14:paraId="5F085B3A" w14:textId="699E768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"27.%C2%A0%C4%8Dlen" </w:instrText>
      </w:r>
      <w:r w:rsidRPr="008117B1">
        <w:rPr>
          <w:rFonts w:ascii="Arial" w:eastAsia="Times New Roman" w:hAnsi="Arial" w:cs="Arial"/>
          <w:sz w:val="18"/>
          <w:szCs w:val="18"/>
          <w:lang w:eastAsia="sl-SI"/>
        </w:rPr>
        <w:fldChar w:fldCharType="separate"/>
      </w:r>
    </w:p>
    <w:p w14:paraId="5EA09BB5"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27. člen</w:t>
      </w:r>
    </w:p>
    <w:p w14:paraId="6BFF5730" w14:textId="426FB5A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"(ukinitev%C2%A0vodovodnega%C2%A0priklju%C4%8Dka)"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(ukinitev vodovodnega priključka)</w:t>
      </w:r>
    </w:p>
    <w:p w14:paraId="3DC0CA05" w14:textId="77777777" w:rsidR="008117B1" w:rsidRPr="008117B1" w:rsidRDefault="008117B1" w:rsidP="006F6B4F">
      <w:pPr>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5382C39" w14:textId="77777777" w:rsidR="006F6B4F" w:rsidRP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Ukinitev vodovodnega priključka je mogoča, kadar gre za:</w:t>
      </w:r>
    </w:p>
    <w:p w14:paraId="77054036" w14:textId="77777777" w:rsidR="006F6B4F" w:rsidRPr="006F6B4F" w:rsidRDefault="006F6B4F" w:rsidP="006F6B4F">
      <w:pPr>
        <w:shd w:val="clear" w:color="auto" w:fill="FFFFFF"/>
        <w:spacing w:after="0" w:line="240" w:lineRule="auto"/>
        <w:ind w:firstLine="330"/>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 začasni priključek,</w:t>
      </w:r>
    </w:p>
    <w:p w14:paraId="1F7D5456" w14:textId="77777777" w:rsidR="006F6B4F" w:rsidRPr="006F6B4F" w:rsidRDefault="006F6B4F" w:rsidP="006F6B4F">
      <w:pPr>
        <w:shd w:val="clear" w:color="auto" w:fill="FFFFFF"/>
        <w:spacing w:after="0" w:line="240" w:lineRule="auto"/>
        <w:ind w:firstLine="330"/>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 nestanovanjski objekt,</w:t>
      </w:r>
    </w:p>
    <w:p w14:paraId="26193B17" w14:textId="77777777" w:rsidR="006F6B4F" w:rsidRPr="006F6B4F" w:rsidRDefault="006F6B4F" w:rsidP="006F6B4F">
      <w:pPr>
        <w:shd w:val="clear" w:color="auto" w:fill="FFFFFF"/>
        <w:spacing w:after="0" w:line="240" w:lineRule="auto"/>
        <w:ind w:firstLine="330"/>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 rušenje priključenega objekta,</w:t>
      </w:r>
    </w:p>
    <w:p w14:paraId="30FC9EA6" w14:textId="77777777" w:rsidR="006F6B4F" w:rsidRPr="006F6B4F" w:rsidRDefault="006F6B4F" w:rsidP="006F6B4F">
      <w:pPr>
        <w:shd w:val="clear" w:color="auto" w:fill="FFFFFF"/>
        <w:spacing w:after="0" w:line="240" w:lineRule="auto"/>
        <w:ind w:firstLine="330"/>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 stanovanjski objekt brez stalno prijavljenih oseb, ki ni v uporabi.</w:t>
      </w:r>
    </w:p>
    <w:p w14:paraId="7DA63738" w14:textId="77777777" w:rsid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p>
    <w:p w14:paraId="665F101B" w14:textId="47009D7A" w:rsid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Vodovodni priključek odjavi lastnik objekta na predpisanem obrazcu izvajalca.</w:t>
      </w:r>
    </w:p>
    <w:p w14:paraId="06094D8A" w14:textId="77777777" w:rsid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p>
    <w:p w14:paraId="67F9D8C9" w14:textId="7B6BC656" w:rsidR="006F6B4F" w:rsidRPr="006F6B4F" w:rsidRDefault="006F6B4F" w:rsidP="006F6B4F">
      <w:pPr>
        <w:shd w:val="clear" w:color="auto" w:fill="FFFFFF"/>
        <w:spacing w:after="0" w:line="240" w:lineRule="auto"/>
        <w:jc w:val="both"/>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Izvajalec javne službe po odjavi izbriše uporabnika iz evidenc ter na stroške uporabnika fizično ukine vodovodni priključek. Vodovodni priključek se smatra za ukinjen, ko je ostranjen odcepni ventil oziroma navrtni oklep</w:t>
      </w:r>
    </w:p>
    <w:p w14:paraId="7805D377"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"28.%C2%A0%C4%8Dlen" </w:instrText>
      </w:r>
      <w:r w:rsidRPr="008117B1">
        <w:rPr>
          <w:rFonts w:ascii="Arial" w:eastAsia="Times New Roman" w:hAnsi="Arial" w:cs="Arial"/>
          <w:sz w:val="18"/>
          <w:szCs w:val="18"/>
          <w:lang w:eastAsia="sl-SI"/>
        </w:rPr>
        <w:fldChar w:fldCharType="separate"/>
      </w:r>
    </w:p>
    <w:p w14:paraId="128E63B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28. člen</w:t>
      </w:r>
    </w:p>
    <w:p w14:paraId="74A192FA" w14:textId="5298AA46"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"(oskrba%C2%A0v%C2%A0posebnih%C2%A0in%C2%A0izrednih%C2%A0razmerah)"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(oskrba v posebnih in izrednih razmerah)</w:t>
      </w:r>
    </w:p>
    <w:p w14:paraId="759068BE"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lastRenderedPageBreak/>
        <w:fldChar w:fldCharType="end"/>
      </w:r>
    </w:p>
    <w:p w14:paraId="27CA4595"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V primeru višje sile, kot so potres, požar, suša, onesnaženje vodnih virov, izpad energije, velike okvare in podobno, ima upravljavec vodovoda pravico, brez povračila škode, prekiniti ali zmanjšati dobavo vode. V teh primerih mora postopati skladno s sprejetimi načrti ukrepov za take primere in poročati pristojnim občinskim službam.</w:t>
      </w:r>
    </w:p>
    <w:p w14:paraId="0558AA34"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br/>
        <w:t>V primeru pomanjkanja vode na vodnem viru ali poškodbe na objektih ali opremi vodovoda, zaradi katerih je ogrožena zmogljivost oskrbe s pitno vodo, lahko upravljavec vodovoda omeji odvzem vode iz vodovoda, pri čemer mora upoštevati, da ima oskrba prebivalstva s pitno vodo prednost pred rabo vode za druge namene.</w:t>
      </w:r>
    </w:p>
    <w:p w14:paraId="400F3ED4" w14:textId="7357EC9E"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V primeru pomanjkanja pitne vode v omrežju župan občine na predlog izvajalca javne službe izda stanju ustrezne ukrepe varčevanja s pitno vodo</w:t>
      </w:r>
      <w:r w:rsidR="0077183F">
        <w:rPr>
          <w:rFonts w:ascii="Arial" w:hAnsi="Arial" w:cs="Arial"/>
          <w:sz w:val="18"/>
          <w:szCs w:val="18"/>
        </w:rPr>
        <w:t xml:space="preserve"> </w:t>
      </w:r>
      <w:r w:rsidR="0077183F">
        <w:rPr>
          <w:rFonts w:ascii="Arial" w:hAnsi="Arial" w:cs="Arial"/>
          <w:color w:val="000000"/>
          <w:sz w:val="18"/>
          <w:szCs w:val="18"/>
          <w:shd w:val="clear" w:color="auto" w:fill="FFFFFF"/>
        </w:rPr>
        <w:t>in jih objavi na krajevno običajen način</w:t>
      </w:r>
      <w:r w:rsidRPr="008117B1">
        <w:rPr>
          <w:rFonts w:ascii="Arial" w:hAnsi="Arial" w:cs="Arial"/>
          <w:sz w:val="18"/>
          <w:szCs w:val="18"/>
        </w:rPr>
        <w:t>.</w:t>
      </w:r>
    </w:p>
    <w:p w14:paraId="23EA23F5"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"29.%C2%A0%C4%8Dlen" </w:instrText>
      </w:r>
      <w:r w:rsidRPr="008117B1">
        <w:rPr>
          <w:rFonts w:ascii="Arial" w:eastAsia="Times New Roman" w:hAnsi="Arial" w:cs="Arial"/>
          <w:sz w:val="18"/>
          <w:szCs w:val="18"/>
          <w:lang w:eastAsia="sl-SI"/>
        </w:rPr>
        <w:fldChar w:fldCharType="separate"/>
      </w:r>
    </w:p>
    <w:p w14:paraId="687238C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29. člen</w:t>
      </w:r>
    </w:p>
    <w:p w14:paraId="73784971" w14:textId="45C91AC4"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"(kontrola%C2%A0kvalitete%C2%A0vode)"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(kontrola kvalitete vode)</w:t>
      </w:r>
    </w:p>
    <w:p w14:paraId="68A66A10"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38CD298D"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Upravljavec vodovoda mora zagotavljati izvajanje monitoringa kvalitete vode skladno z veljavno zakonodajo in uvedenim HACCP sistemom. Analize pitne vode morajo biti dostopne vsakemu uporabniku pri upravljavcu vodovoda.</w:t>
      </w:r>
    </w:p>
    <w:p w14:paraId="533FD07D" w14:textId="0ED2672F"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Uporabnik lahko zahteva dodatno kontrolo kvalitete pitne vode z vzorčenjem na lastnem odjemnem mestu. V teh primerih je uporabnik tudi plačnik stroškov analiz.</w:t>
      </w:r>
    </w:p>
    <w:p w14:paraId="522E1BBC"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"30.%C2%A0%C4%8Dlen" </w:instrText>
      </w:r>
      <w:r w:rsidRPr="008117B1">
        <w:rPr>
          <w:rFonts w:ascii="Arial" w:eastAsia="Times New Roman" w:hAnsi="Arial" w:cs="Arial"/>
          <w:sz w:val="18"/>
          <w:szCs w:val="18"/>
          <w:lang w:eastAsia="sl-SI"/>
        </w:rPr>
        <w:fldChar w:fldCharType="separate"/>
      </w:r>
    </w:p>
    <w:p w14:paraId="4DEACA5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30. člen</w:t>
      </w:r>
    </w:p>
    <w:p w14:paraId="0F122C1A" w14:textId="4F14BB2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"(odvzem%C2%A0vode%C2%A0iz%C2%A0hidrantov)"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(odvzem vode iz hidrantov)</w:t>
      </w:r>
    </w:p>
    <w:p w14:paraId="4732A01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D155BC8"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Hidranti v omrežju javnega vodovoda služijo predvsem požarni varnosti in morajo biti vedno dostopni in v brezhibnem stanju.</w:t>
      </w:r>
    </w:p>
    <w:p w14:paraId="3E66F504"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br/>
        <w:t>Hidrante v omrežju javnega vodovoda vzdržuje izvajalec javne službe na stroške lastnika infrastrukture.</w:t>
      </w:r>
      <w:r w:rsidRPr="008117B1">
        <w:rPr>
          <w:rFonts w:ascii="Arial" w:hAnsi="Arial" w:cs="Arial"/>
          <w:sz w:val="18"/>
          <w:szCs w:val="18"/>
        </w:rPr>
        <w:br/>
        <w:t>Iz hidrantov se sme odvzemati vodo brez soglasja izvajalca javne službe le za gašenje požarov in odpravljanje posledic naravnih nesreč. V tem primeru mora uporabnik naknadno obvestiti izvajalca javne službe o uporabi in trajanju odvzema vode.</w:t>
      </w:r>
    </w:p>
    <w:p w14:paraId="627C8748" w14:textId="076EBD75" w:rsidR="0077183F" w:rsidRDefault="008117B1" w:rsidP="006F6B4F">
      <w:pPr>
        <w:spacing w:after="0" w:line="240" w:lineRule="auto"/>
        <w:rPr>
          <w:rFonts w:ascii="Arial" w:hAnsi="Arial" w:cs="Arial"/>
          <w:sz w:val="18"/>
          <w:szCs w:val="18"/>
        </w:rPr>
      </w:pPr>
      <w:r w:rsidRPr="008117B1">
        <w:rPr>
          <w:rFonts w:ascii="Arial" w:hAnsi="Arial" w:cs="Arial"/>
          <w:sz w:val="18"/>
          <w:szCs w:val="18"/>
        </w:rPr>
        <w:br/>
        <w:t>Odvzem vode iz hidrantov je dovoljen le s soglasjem izvajalca javne službe za naslednje potrebe:</w:t>
      </w:r>
      <w:r w:rsidRPr="008117B1">
        <w:rPr>
          <w:rFonts w:ascii="Arial" w:hAnsi="Arial" w:cs="Arial"/>
          <w:sz w:val="18"/>
          <w:szCs w:val="18"/>
        </w:rPr>
        <w:br/>
        <w:t>– čiščenje ulic, cest, trgov,</w:t>
      </w:r>
      <w:r w:rsidRPr="008117B1">
        <w:rPr>
          <w:rFonts w:ascii="Arial" w:hAnsi="Arial" w:cs="Arial"/>
          <w:sz w:val="18"/>
          <w:szCs w:val="18"/>
        </w:rPr>
        <w:br/>
        <w:t>– zalivanje parkov in javnih nasadov,</w:t>
      </w:r>
      <w:r w:rsidRPr="008117B1">
        <w:rPr>
          <w:rFonts w:ascii="Arial" w:hAnsi="Arial" w:cs="Arial"/>
          <w:sz w:val="18"/>
          <w:szCs w:val="18"/>
        </w:rPr>
        <w:br/>
        <w:t>– izpiranje kanalov,</w:t>
      </w:r>
      <w:r w:rsidRPr="008117B1">
        <w:rPr>
          <w:rFonts w:ascii="Arial" w:hAnsi="Arial" w:cs="Arial"/>
          <w:sz w:val="18"/>
          <w:szCs w:val="18"/>
        </w:rPr>
        <w:br/>
        <w:t>– utrjevanje cestišč in druga gradbena dela,</w:t>
      </w:r>
      <w:r w:rsidRPr="008117B1">
        <w:rPr>
          <w:rFonts w:ascii="Arial" w:hAnsi="Arial" w:cs="Arial"/>
          <w:sz w:val="18"/>
          <w:szCs w:val="18"/>
        </w:rPr>
        <w:br/>
        <w:t>– potrebe javnih prireditev,</w:t>
      </w:r>
      <w:r w:rsidRPr="008117B1">
        <w:rPr>
          <w:rFonts w:ascii="Arial" w:hAnsi="Arial" w:cs="Arial"/>
          <w:sz w:val="18"/>
          <w:szCs w:val="18"/>
        </w:rPr>
        <w:br/>
        <w:t>– potrebe gasilskih vaj,</w:t>
      </w:r>
      <w:r w:rsidRPr="008117B1">
        <w:rPr>
          <w:rFonts w:ascii="Arial" w:hAnsi="Arial" w:cs="Arial"/>
          <w:sz w:val="18"/>
          <w:szCs w:val="18"/>
        </w:rPr>
        <w:br/>
        <w:t>– polnjenje cistern v primeru izrednih razmer.</w:t>
      </w:r>
      <w:r w:rsidRPr="008117B1">
        <w:rPr>
          <w:rFonts w:ascii="Arial" w:hAnsi="Arial" w:cs="Arial"/>
          <w:sz w:val="18"/>
          <w:szCs w:val="18"/>
        </w:rPr>
        <w:br/>
      </w:r>
    </w:p>
    <w:p w14:paraId="74C4D7C4"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 xml:space="preserve">Za navedene primere izvajalec javne službe in uporabnik skleneta pogodbo, v kateri je določen tudi način plačila. </w:t>
      </w:r>
    </w:p>
    <w:p w14:paraId="2DC03B15"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Uporabnik mora imeti tehnično brezhiben hidrantni nastavek, ki ga registrira izvajalec javne službe.</w:t>
      </w:r>
      <w:r w:rsidRPr="008117B1">
        <w:rPr>
          <w:rFonts w:ascii="Arial" w:hAnsi="Arial" w:cs="Arial"/>
          <w:sz w:val="18"/>
          <w:szCs w:val="18"/>
        </w:rPr>
        <w:br/>
      </w:r>
    </w:p>
    <w:p w14:paraId="29298717"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Uporabnik mora po uporabi hidranta na javnem vodovodu zagotoviti brezhibno stanje.</w:t>
      </w:r>
      <w:r w:rsidRPr="008117B1">
        <w:rPr>
          <w:rFonts w:ascii="Arial" w:hAnsi="Arial" w:cs="Arial"/>
          <w:sz w:val="18"/>
          <w:szCs w:val="18"/>
        </w:rPr>
        <w:br/>
      </w:r>
    </w:p>
    <w:p w14:paraId="7C344022" w14:textId="42A759B7"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t>V primeru poškodbe hidranta, mora uporabnik takoj obvestiti izvajalca javne službe. Stroške popravila poškodbe, ki jo je povzročil, bremenijo uporabnika; razen če gre za poškodbe, ki nastanejo pri odpravljanju posledic naravnih nesreč.</w:t>
      </w:r>
    </w:p>
    <w:p w14:paraId="7B8D57E0"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"VI.%C2%A0MERITVE%C2%A0IN%C2%A0OBRA%C4%8CUN%C2%A0STORITEV%C2%A0JAVNE%C2%A0SLU%C5%BDBE" </w:instrText>
      </w:r>
      <w:r w:rsidRPr="008117B1">
        <w:rPr>
          <w:rFonts w:ascii="Arial" w:eastAsia="Times New Roman" w:hAnsi="Arial" w:cs="Arial"/>
          <w:sz w:val="18"/>
          <w:szCs w:val="18"/>
          <w:lang w:eastAsia="sl-SI"/>
        </w:rPr>
        <w:fldChar w:fldCharType="separate"/>
      </w:r>
    </w:p>
    <w:p w14:paraId="78713292"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VI. MERITVE IN OBRAČUN STORITEV JAVNE SLUŽBE</w:t>
      </w:r>
    </w:p>
    <w:p w14:paraId="29ADF12B"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"31.%C2%A0%C4%8Dlen" </w:instrText>
      </w:r>
      <w:r w:rsidRPr="008117B1">
        <w:rPr>
          <w:rFonts w:ascii="Arial" w:eastAsia="Times New Roman" w:hAnsi="Arial" w:cs="Arial"/>
          <w:sz w:val="18"/>
          <w:szCs w:val="18"/>
          <w:lang w:eastAsia="sl-SI"/>
        </w:rPr>
        <w:fldChar w:fldCharType="separate"/>
      </w:r>
    </w:p>
    <w:p w14:paraId="1109C847"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31. člen</w:t>
      </w:r>
    </w:p>
    <w:p w14:paraId="3DFF4724" w14:textId="695C9ADC"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"(meritev%C2%A0koli%C4%8Din)"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(meritev količin)</w:t>
      </w:r>
    </w:p>
    <w:p w14:paraId="0558FA1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17FC955"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Količina porabljene vode se meri z vodomeri.</w:t>
      </w:r>
    </w:p>
    <w:p w14:paraId="5E5B8E74"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"32.%C2%A0%C4%8Dlen" </w:instrText>
      </w:r>
      <w:r w:rsidRPr="008117B1">
        <w:rPr>
          <w:rFonts w:ascii="Arial" w:eastAsia="Times New Roman" w:hAnsi="Arial" w:cs="Arial"/>
          <w:sz w:val="18"/>
          <w:szCs w:val="18"/>
          <w:lang w:eastAsia="sl-SI"/>
        </w:rPr>
        <w:fldChar w:fldCharType="separate"/>
      </w:r>
    </w:p>
    <w:p w14:paraId="7974EA67"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32. člen</w:t>
      </w:r>
    </w:p>
    <w:p w14:paraId="7083924D" w14:textId="20ADE601"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"(vodomer)"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(vodomer)</w:t>
      </w:r>
    </w:p>
    <w:p w14:paraId="02908F9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4F68D61"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Vsakemu novemu uporabniku namesti upravljavec vodovoda vodomer na stroške uporabnika.</w:t>
      </w:r>
    </w:p>
    <w:p w14:paraId="58CD9A9C" w14:textId="62B14024"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br/>
        <w:t>Tip, velikost vodomera in mesto namestitve se določi v skladu z izdanim soglasjem iz 20. člena tega odloka. Vodomerni jašek je praviloma zunaj objekta. Vsak vodomer mora pristojni organ pregledati in ožigosati.</w:t>
      </w:r>
      <w:r w:rsidRPr="008117B1">
        <w:rPr>
          <w:rFonts w:ascii="Arial" w:hAnsi="Arial" w:cs="Arial"/>
          <w:sz w:val="18"/>
          <w:szCs w:val="18"/>
        </w:rPr>
        <w:br/>
        <w:t>Uporabnik ne sme prestavljati, zamenjati, popravljati vodomera, odstraniti plombe upravljavca vodovoda na vodomeru ali odvzemati vode pred vodomerom.</w:t>
      </w:r>
    </w:p>
    <w:p w14:paraId="7EE1FC0E" w14:textId="41CFB7DE"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Upravljavec vodovoda vzdržuje vodomere, skrbi za njihove redne preglede in za menjavo. Stroški kontrole, umerjanja, vzdrževanja in zamenjave vodomera bremenijo uporabnika in so vključeni v ceno oskrbe s pitno vodo.</w:t>
      </w:r>
    </w:p>
    <w:p w14:paraId="3E8FA19F"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"33.%C2%A0%C4%8Dlen" </w:instrText>
      </w:r>
      <w:r w:rsidRPr="008117B1">
        <w:rPr>
          <w:rFonts w:ascii="Arial" w:eastAsia="Times New Roman" w:hAnsi="Arial" w:cs="Arial"/>
          <w:sz w:val="18"/>
          <w:szCs w:val="18"/>
          <w:lang w:eastAsia="sl-SI"/>
        </w:rPr>
        <w:fldChar w:fldCharType="separate"/>
      </w:r>
    </w:p>
    <w:p w14:paraId="273816F9"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lastRenderedPageBreak/>
        <w:t>33. člen</w:t>
      </w:r>
    </w:p>
    <w:p w14:paraId="07375270" w14:textId="00FA4004"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"(interni%C2%A0od%C5%A1tevalni%C2%A0vodomer)"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(interni odštevalni vodomer)</w:t>
      </w:r>
    </w:p>
    <w:p w14:paraId="2EF50D88"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5F6A1C0" w14:textId="1B769313" w:rsidR="008117B1" w:rsidRPr="008117B1" w:rsidRDefault="008117B1" w:rsidP="006F6B4F">
      <w:pPr>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Vodomeri v interni napeljavi služijo uporabnikom in upravniku stavbe za kontrolo porabe na različnih mestih in jih upravljavec vodovoda ne vzdržuje in ne odčitava za obračun stroškov, razen če upravljavec vodovoda in uporabniki ne sklenejo posebne pogodbe.</w:t>
      </w:r>
    </w:p>
    <w:p w14:paraId="61A80429"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"34.%C2%A0%C4%8Dlen" </w:instrText>
      </w:r>
      <w:r w:rsidRPr="008117B1">
        <w:rPr>
          <w:rFonts w:ascii="Arial" w:eastAsia="Times New Roman" w:hAnsi="Arial" w:cs="Arial"/>
          <w:sz w:val="18"/>
          <w:szCs w:val="18"/>
          <w:lang w:eastAsia="sl-SI"/>
        </w:rPr>
        <w:fldChar w:fldCharType="separate"/>
      </w:r>
    </w:p>
    <w:p w14:paraId="05B488B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34. člen</w:t>
      </w:r>
    </w:p>
    <w:p w14:paraId="0612A074" w14:textId="0A14E048"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"(okvara%C2%A0vodomera)"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(okvara vodomera)</w:t>
      </w:r>
    </w:p>
    <w:p w14:paraId="13A224D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E6BDD0A"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Vsako okvaro na priključku ali vodomeru mora uporabnik prijaviti upravljavcu vodovoda. Uporabnik ima poleg rednih pregledov pravico zahtevati izredno kontrolo točnosti vodomera, če meni, da je njegova točnost sporna. Če se ugotovi, da je točnost vodomera izven dopustnih toleranc, nosi stroške preizkusa upravljavec vodovoda, v nasprotnem primeru pa uporabnik.</w:t>
      </w:r>
    </w:p>
    <w:p w14:paraId="1B0BA46C"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"35.%C2%A0%C4%8Dlen" </w:instrText>
      </w:r>
      <w:r w:rsidRPr="008117B1">
        <w:rPr>
          <w:rFonts w:ascii="Arial" w:eastAsia="Times New Roman" w:hAnsi="Arial" w:cs="Arial"/>
          <w:sz w:val="18"/>
          <w:szCs w:val="18"/>
          <w:lang w:eastAsia="sl-SI"/>
        </w:rPr>
        <w:fldChar w:fldCharType="separate"/>
      </w:r>
    </w:p>
    <w:p w14:paraId="28AF8A45"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35. člen</w:t>
      </w:r>
    </w:p>
    <w:p w14:paraId="5FD1153C" w14:textId="5DECD906"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"(od%C4%8Ditavanje%C2%A0stanja%C2%A0vodomerov)"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(odčitavanje stanja vodomerov)</w:t>
      </w:r>
    </w:p>
    <w:p w14:paraId="73288239"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7418C655"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 xml:space="preserve">Stanje na vodomeru odčitava pooblaščen delavec </w:t>
      </w:r>
      <w:r w:rsidRPr="008117B1">
        <w:rPr>
          <w:rFonts w:ascii="Arial" w:hAnsi="Arial" w:cs="Arial"/>
          <w:sz w:val="18"/>
          <w:szCs w:val="18"/>
          <w:lang w:eastAsia="sl-SI"/>
        </w:rPr>
        <w:t>upravljavca vodovoda, ki se mora izkazati s pisnim pooblastilom.</w:t>
      </w:r>
      <w:r w:rsidRPr="008117B1">
        <w:rPr>
          <w:rFonts w:ascii="Arial" w:hAnsi="Arial" w:cs="Arial"/>
          <w:sz w:val="18"/>
          <w:szCs w:val="18"/>
          <w:lang w:eastAsia="sl-SI"/>
        </w:rPr>
        <w:br/>
        <w:t>Pri fizičnih osebah upravljavec vodovoda odčita stanje na vodomeru najmanj enkrat letno, pri pravnih osebah in večstanovanjskih objektih pa mesečno, pri čemer se ne upošteva število odčitkov zaradi spremembe cene, okvare, zamenjave vodomera ali spremembe lastnika oziroma plačnika.</w:t>
      </w:r>
    </w:p>
    <w:p w14:paraId="757D8E0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"36.%C2%A0%C4%8Dlen" </w:instrText>
      </w:r>
      <w:r w:rsidRPr="008117B1">
        <w:rPr>
          <w:rFonts w:ascii="Arial" w:eastAsia="Times New Roman" w:hAnsi="Arial" w:cs="Arial"/>
          <w:sz w:val="18"/>
          <w:szCs w:val="18"/>
          <w:lang w:eastAsia="sl-SI"/>
        </w:rPr>
        <w:fldChar w:fldCharType="separate"/>
      </w:r>
    </w:p>
    <w:p w14:paraId="6CBDC88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36. člen</w:t>
      </w:r>
    </w:p>
    <w:p w14:paraId="3C38B62C" w14:textId="624E997A"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"(obra%C4%8Dun,%C2%A0ko%C2%A0popis%C2%A0stanja%C2%A0vodomera%C2%A0ni%C2%A0mogo%C4%8D)"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(obračun, ko popis stanja vodomera ni mogoč)</w:t>
      </w:r>
    </w:p>
    <w:p w14:paraId="66B19CA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6D2ED36" w14:textId="47CD2BCC"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t>Če upravljavec vodovoda ali uporabnik ugotovi, da je vodomer v okvari, ali je ugotovljen nedovoljen način rabe, ali če iz drugega razloga ni mogoče odčitati stanja vodomera, je osnova za obračun povprečna dnevna poraba v zadnjem, na osnovi odčitkov obračunanem obdobju.</w:t>
      </w:r>
    </w:p>
    <w:p w14:paraId="24E2FBD9"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"37.%C2%A0%C4%8Dlen" </w:instrText>
      </w:r>
      <w:r w:rsidRPr="008117B1">
        <w:rPr>
          <w:rFonts w:ascii="Arial" w:eastAsia="Times New Roman" w:hAnsi="Arial" w:cs="Arial"/>
          <w:sz w:val="18"/>
          <w:szCs w:val="18"/>
          <w:lang w:eastAsia="sl-SI"/>
        </w:rPr>
        <w:fldChar w:fldCharType="separate"/>
      </w:r>
    </w:p>
    <w:p w14:paraId="32E47565"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37. člen</w:t>
      </w:r>
    </w:p>
    <w:p w14:paraId="0615C05A" w14:textId="7C62BAD4"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"(obra%C4%8Dun%C2%A0ve%C4%8D%C2%A0uporabnikom)"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(obračun več uporabnikom)</w:t>
      </w:r>
    </w:p>
    <w:p w14:paraId="0B80DE45"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8F61885" w14:textId="77777777" w:rsidR="0077183F" w:rsidRDefault="00EF6A91" w:rsidP="006F6B4F">
      <w:pPr>
        <w:spacing w:after="0" w:line="240" w:lineRule="auto"/>
        <w:rPr>
          <w:rFonts w:ascii="Arial" w:hAnsi="Arial" w:cs="Arial"/>
          <w:color w:val="000000"/>
          <w:sz w:val="18"/>
          <w:szCs w:val="18"/>
          <w:shd w:val="clear" w:color="auto" w:fill="FFFFFF"/>
        </w:rPr>
      </w:pPr>
      <w:r>
        <w:rPr>
          <w:rFonts w:ascii="Arial" w:hAnsi="Arial" w:cs="Arial"/>
          <w:color w:val="000000"/>
          <w:sz w:val="18"/>
          <w:szCs w:val="18"/>
          <w:shd w:val="clear" w:color="auto" w:fill="FFFFFF"/>
        </w:rPr>
        <w:t>V večstanovanjskih stavbah, kjer ni zagotovljenega ločenega odjema pitne vode po posameznih stanovanjskih enotah, izda izvajalec javne službe račun upravniku stavbe, ki zagotavlja porazdelitev stroškov med lastniki delov stavbe v skladu s predpisom, ki ureja upravljanje večstanovanjskih stavb.</w:t>
      </w:r>
    </w:p>
    <w:p w14:paraId="43A23B74" w14:textId="77777777" w:rsidR="0077183F" w:rsidRDefault="00EF6A91" w:rsidP="006F6B4F">
      <w:pPr>
        <w:spacing w:after="0" w:line="240" w:lineRule="auto"/>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Izvajalec javne službe lahko izdaja račune tudi posameznim uporabnikom stavbe na podlagi pisnega dogovora z upravnikom stavbe ali pooblaščencem skupnosti lastnikov stanovanj.</w:t>
      </w:r>
    </w:p>
    <w:p w14:paraId="31D55EB0" w14:textId="0F1D70F2" w:rsidR="00EF6A91"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rPr>
        <w:br/>
      </w:r>
      <w:r>
        <w:rPr>
          <w:rFonts w:ascii="Arial" w:hAnsi="Arial" w:cs="Arial"/>
          <w:color w:val="000000"/>
          <w:sz w:val="18"/>
          <w:szCs w:val="18"/>
          <w:shd w:val="clear" w:color="auto" w:fill="FFFFFF"/>
        </w:rPr>
        <w:t>Če je več uporabnikov priključenih na isti obračunski vodomer in uporabniki nimajo upravnika stavbe, so dolžni sporočiti, kdo je prejemnik računov za porabljeno vodo. Izvajalec javne službe lahko izdaja račune tudi posameznim uporabnikom na podlagi delilnika, ki ga določijo uporabniki.</w:t>
      </w:r>
    </w:p>
    <w:p w14:paraId="7782BE04" w14:textId="6DC091F1" w:rsidR="0077183F" w:rsidRDefault="0077183F" w:rsidP="006F6B4F">
      <w:pPr>
        <w:spacing w:after="0" w:line="240" w:lineRule="auto"/>
        <w:jc w:val="both"/>
        <w:rPr>
          <w:rFonts w:ascii="Arial" w:hAnsi="Arial" w:cs="Arial"/>
          <w:color w:val="000000"/>
          <w:sz w:val="18"/>
          <w:szCs w:val="18"/>
          <w:shd w:val="clear" w:color="auto" w:fill="FFFFFF"/>
        </w:rPr>
      </w:pPr>
    </w:p>
    <w:p w14:paraId="0FABB95F" w14:textId="4F208BA1" w:rsidR="0077183F" w:rsidRDefault="0077183F"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shd w:val="clear" w:color="auto" w:fill="FFFFFF"/>
        </w:rPr>
        <w:t>V primeru, da upravnik ne izpolnjuje zakonsko predpisanih obveznosti, ki jih ima do izvajalca javne službe, izvajalec javne službe prevzame obračun in izdaja račune posameznim uporabnikom neposredno.</w:t>
      </w:r>
    </w:p>
    <w:p w14:paraId="2A31CDB7" w14:textId="0353684F"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"38.%C2%A0%C4%8Dlen" </w:instrText>
      </w:r>
      <w:r w:rsidRPr="008117B1">
        <w:rPr>
          <w:rFonts w:ascii="Arial" w:eastAsia="Times New Roman" w:hAnsi="Arial" w:cs="Arial"/>
          <w:sz w:val="18"/>
          <w:szCs w:val="18"/>
          <w:lang w:eastAsia="sl-SI"/>
        </w:rPr>
        <w:fldChar w:fldCharType="separate"/>
      </w:r>
    </w:p>
    <w:p w14:paraId="53ADB19B"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38. člen</w:t>
      </w:r>
    </w:p>
    <w:p w14:paraId="53579C44" w14:textId="72A64B3A" w:rsidR="008117B1" w:rsidRPr="0077183F"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77183F">
        <w:rPr>
          <w:rFonts w:ascii="Arial" w:eastAsia="Times New Roman" w:hAnsi="Arial" w:cs="Arial"/>
          <w:sz w:val="18"/>
          <w:szCs w:val="18"/>
          <w:lang w:eastAsia="sl-SI"/>
        </w:rPr>
        <w:fldChar w:fldCharType="begin"/>
      </w:r>
      <w:r w:rsidRPr="0077183F">
        <w:rPr>
          <w:rFonts w:ascii="Arial" w:eastAsia="Times New Roman" w:hAnsi="Arial" w:cs="Arial"/>
          <w:sz w:val="18"/>
          <w:szCs w:val="18"/>
          <w:lang w:eastAsia="sl-SI"/>
        </w:rPr>
        <w:instrText xml:space="preserve"> HYPERLINK "https://www.uradni-list.si/glasilo-uradni-list-rs/vsebina/2009-01-1154/odlok-o-oskrbi-s-pitno-vodo-v-obcini-idrija/" \l "(pla%C4%8Dilna%C2%A0obveznost%C2%A0uporabnikov)" </w:instrText>
      </w:r>
      <w:r w:rsidRPr="0077183F">
        <w:rPr>
          <w:rFonts w:ascii="Arial" w:eastAsia="Times New Roman" w:hAnsi="Arial" w:cs="Arial"/>
          <w:sz w:val="18"/>
          <w:szCs w:val="18"/>
          <w:lang w:eastAsia="sl-SI"/>
        </w:rPr>
        <w:fldChar w:fldCharType="separate"/>
      </w:r>
      <w:r w:rsidRPr="0077183F">
        <w:rPr>
          <w:rFonts w:ascii="Arial" w:eastAsia="Times New Roman" w:hAnsi="Arial" w:cs="Arial"/>
          <w:sz w:val="18"/>
          <w:szCs w:val="18"/>
          <w:shd w:val="clear" w:color="auto" w:fill="FFFFFF"/>
          <w:lang w:eastAsia="sl-SI"/>
        </w:rPr>
        <w:t>(plačilna obveznost uporabnikov)</w:t>
      </w:r>
    </w:p>
    <w:p w14:paraId="6312B318" w14:textId="77777777" w:rsidR="008117B1" w:rsidRPr="0077183F" w:rsidRDefault="008117B1" w:rsidP="006F6B4F">
      <w:pPr>
        <w:spacing w:after="0" w:line="240" w:lineRule="auto"/>
        <w:rPr>
          <w:rFonts w:ascii="Arial" w:eastAsia="Times New Roman" w:hAnsi="Arial" w:cs="Arial"/>
          <w:sz w:val="18"/>
          <w:szCs w:val="18"/>
          <w:lang w:eastAsia="sl-SI"/>
        </w:rPr>
      </w:pPr>
      <w:r w:rsidRPr="0077183F">
        <w:rPr>
          <w:rFonts w:ascii="Arial" w:eastAsia="Times New Roman" w:hAnsi="Arial" w:cs="Arial"/>
          <w:sz w:val="18"/>
          <w:szCs w:val="18"/>
          <w:lang w:eastAsia="sl-SI"/>
        </w:rPr>
        <w:fldChar w:fldCharType="end"/>
      </w:r>
    </w:p>
    <w:p w14:paraId="53CAB065" w14:textId="77777777" w:rsidR="0077183F" w:rsidRDefault="008117B1" w:rsidP="006F6B4F">
      <w:pPr>
        <w:spacing w:after="0" w:line="240" w:lineRule="auto"/>
        <w:rPr>
          <w:rFonts w:ascii="Arial" w:hAnsi="Arial" w:cs="Arial"/>
          <w:sz w:val="18"/>
          <w:szCs w:val="18"/>
        </w:rPr>
      </w:pPr>
      <w:r w:rsidRPr="0077183F">
        <w:rPr>
          <w:rFonts w:ascii="Arial" w:hAnsi="Arial" w:cs="Arial"/>
          <w:sz w:val="18"/>
          <w:szCs w:val="18"/>
        </w:rPr>
        <w:t>Uporabniki so dolžni redno plačevati stroške storitev javne službe na podlagi izstavljenega računa izvajalca javne službe.</w:t>
      </w:r>
    </w:p>
    <w:p w14:paraId="79B5A023" w14:textId="3E9ACD81" w:rsidR="0077183F" w:rsidRPr="0077183F" w:rsidRDefault="008117B1" w:rsidP="006F6B4F">
      <w:pPr>
        <w:spacing w:after="0" w:line="240" w:lineRule="auto"/>
        <w:rPr>
          <w:rFonts w:ascii="Arial" w:hAnsi="Arial" w:cs="Arial"/>
          <w:sz w:val="18"/>
          <w:szCs w:val="18"/>
        </w:rPr>
      </w:pPr>
      <w:r w:rsidRPr="0077183F">
        <w:rPr>
          <w:rFonts w:ascii="Arial" w:hAnsi="Arial" w:cs="Arial"/>
          <w:sz w:val="18"/>
          <w:szCs w:val="18"/>
        </w:rPr>
        <w:br/>
        <w:t>Količina porabljene vode iz javnega vodovoda se obračunava v kubičnih metrih po stanju, odčitanem na vodomeru vodovodnega priključka.</w:t>
      </w:r>
    </w:p>
    <w:p w14:paraId="5CAB8EE6" w14:textId="0FD1ABB9" w:rsidR="00EF6A91" w:rsidRPr="0077183F" w:rsidRDefault="008117B1" w:rsidP="006F6B4F">
      <w:pPr>
        <w:spacing w:after="0" w:line="240" w:lineRule="auto"/>
        <w:rPr>
          <w:rFonts w:ascii="Arial" w:hAnsi="Arial" w:cs="Arial"/>
          <w:sz w:val="18"/>
          <w:szCs w:val="18"/>
        </w:rPr>
      </w:pPr>
      <w:r w:rsidRPr="0077183F">
        <w:rPr>
          <w:rFonts w:ascii="Arial" w:hAnsi="Arial" w:cs="Arial"/>
          <w:sz w:val="18"/>
          <w:szCs w:val="18"/>
        </w:rPr>
        <w:br/>
        <w:t>Za porabljeno vodo izvajalec javne službe izstavi račun mesečno na podlagi:</w:t>
      </w:r>
      <w:r w:rsidRPr="0077183F">
        <w:rPr>
          <w:rFonts w:ascii="Arial" w:hAnsi="Arial" w:cs="Arial"/>
          <w:sz w:val="18"/>
          <w:szCs w:val="18"/>
        </w:rPr>
        <w:br/>
        <w:t>– odčitane količine porabe vode,</w:t>
      </w:r>
      <w:r w:rsidRPr="0077183F">
        <w:rPr>
          <w:rFonts w:ascii="Arial" w:hAnsi="Arial" w:cs="Arial"/>
          <w:sz w:val="18"/>
          <w:szCs w:val="18"/>
        </w:rPr>
        <w:br/>
        <w:t>– povprečne mesečne porabe v preteklem obračunskem obdobju</w:t>
      </w:r>
      <w:r w:rsidR="00EF6A91" w:rsidRPr="0077183F">
        <w:rPr>
          <w:rFonts w:ascii="Arial" w:hAnsi="Arial" w:cs="Arial"/>
          <w:sz w:val="18"/>
          <w:szCs w:val="18"/>
        </w:rPr>
        <w:t>,</w:t>
      </w:r>
    </w:p>
    <w:p w14:paraId="4909FB7E" w14:textId="15CC5F7F" w:rsidR="00EF6A91" w:rsidRPr="0077183F" w:rsidRDefault="00EF6A91" w:rsidP="006F6B4F">
      <w:pPr>
        <w:pStyle w:val="Odstavekseznama"/>
        <w:numPr>
          <w:ilvl w:val="0"/>
          <w:numId w:val="3"/>
        </w:numPr>
        <w:spacing w:after="0" w:line="240" w:lineRule="auto"/>
        <w:ind w:left="142" w:hanging="142"/>
        <w:rPr>
          <w:rFonts w:ascii="Arial" w:hAnsi="Arial" w:cs="Arial"/>
          <w:sz w:val="18"/>
          <w:szCs w:val="18"/>
        </w:rPr>
      </w:pPr>
      <w:r w:rsidRPr="0077183F">
        <w:rPr>
          <w:rFonts w:ascii="Arial" w:hAnsi="Arial" w:cs="Arial"/>
          <w:sz w:val="18"/>
          <w:szCs w:val="18"/>
        </w:rPr>
        <w:t>normirane porabe glede na zmogljivost priključka, določene s premerom priključka, ob upoštevanju normirane porabe pitne vode, ki znaša 1,2 m3 na dan za vodomer s faktorjem omrežnine 1, če se poraba pitne vode ne ugotavlja z obračunskim vodomerom.</w:t>
      </w:r>
    </w:p>
    <w:p w14:paraId="0858780B"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"39.%C2%A0%C4%8Dlen" </w:instrText>
      </w:r>
      <w:r w:rsidRPr="008117B1">
        <w:rPr>
          <w:rFonts w:ascii="Arial" w:eastAsia="Times New Roman" w:hAnsi="Arial" w:cs="Arial"/>
          <w:sz w:val="18"/>
          <w:szCs w:val="18"/>
          <w:lang w:eastAsia="sl-SI"/>
        </w:rPr>
        <w:fldChar w:fldCharType="separate"/>
      </w:r>
    </w:p>
    <w:p w14:paraId="4501FAF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39. člen</w:t>
      </w:r>
    </w:p>
    <w:p w14:paraId="2ED701FE" w14:textId="37480A58"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"(tarifni%C2%A0pravilnik)"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(tarifni pravilnik)</w:t>
      </w:r>
    </w:p>
    <w:p w14:paraId="097444B8"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117335C6" w14:textId="77777777" w:rsidR="0077183F"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Cene storitev javne službe so določene s tarifnim pravilnikom, ki ga sprejme občinski svet in v katerem se cene določijo v skladu s predpisi o oblikovanju cen storitev obveznih občinskih gospodarskih javnih služb varstva okolja.</w:t>
      </w:r>
      <w:r w:rsidRPr="008117B1">
        <w:rPr>
          <w:rFonts w:ascii="Arial" w:eastAsia="Times New Roman" w:hAnsi="Arial" w:cs="Arial"/>
          <w:sz w:val="18"/>
          <w:szCs w:val="18"/>
          <w:lang w:eastAsia="sl-SI"/>
        </w:rPr>
        <w:br/>
      </w:r>
    </w:p>
    <w:p w14:paraId="4C7CF958" w14:textId="13F3F7B9"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Obračunske osnove za posamezne vrste storitev pripravi izvajalec javne službe.</w:t>
      </w:r>
    </w:p>
    <w:p w14:paraId="71768F24"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"VII.%C2%A0PREKINITEV%C2%A0OSKRBE%C2%A0S%C2%A0PITNO%C2%A0VODO" </w:instrText>
      </w:r>
      <w:r w:rsidRPr="008117B1">
        <w:rPr>
          <w:rFonts w:ascii="Arial" w:eastAsia="Times New Roman" w:hAnsi="Arial" w:cs="Arial"/>
          <w:sz w:val="18"/>
          <w:szCs w:val="18"/>
          <w:lang w:eastAsia="sl-SI"/>
        </w:rPr>
        <w:fldChar w:fldCharType="separate"/>
      </w:r>
    </w:p>
    <w:p w14:paraId="6C5E40A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lastRenderedPageBreak/>
        <w:t>VII. PREKINITEV OSKRBE S PITNO VODO</w:t>
      </w:r>
    </w:p>
    <w:p w14:paraId="76E41C90"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"40.%C2%A0%C4%8Dlen" </w:instrText>
      </w:r>
      <w:r w:rsidRPr="008117B1">
        <w:rPr>
          <w:rFonts w:ascii="Arial" w:eastAsia="Times New Roman" w:hAnsi="Arial" w:cs="Arial"/>
          <w:sz w:val="18"/>
          <w:szCs w:val="18"/>
          <w:lang w:eastAsia="sl-SI"/>
        </w:rPr>
        <w:fldChar w:fldCharType="separate"/>
      </w:r>
    </w:p>
    <w:p w14:paraId="2828B9EC"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40. člen</w:t>
      </w:r>
    </w:p>
    <w:p w14:paraId="423FA202" w14:textId="61C1944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"(prekinitev%C2%A0dobave%C2%A0vode%C2%A0s%C2%A0predhodnim%C2%A0obvestilom)"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(prekinitev dobave vode s predhodnim obvestilom)</w:t>
      </w:r>
    </w:p>
    <w:p w14:paraId="1E36F63A"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5CD7953C" w14:textId="77777777" w:rsidR="006F6B4F" w:rsidRDefault="008117B1" w:rsidP="006F6B4F">
      <w:pPr>
        <w:spacing w:after="0" w:line="240" w:lineRule="auto"/>
        <w:rPr>
          <w:rFonts w:ascii="Arial" w:hAnsi="Arial" w:cs="Arial"/>
          <w:sz w:val="18"/>
          <w:szCs w:val="18"/>
        </w:rPr>
      </w:pPr>
      <w:r w:rsidRPr="008117B1">
        <w:rPr>
          <w:rFonts w:ascii="Arial" w:hAnsi="Arial" w:cs="Arial"/>
          <w:sz w:val="18"/>
          <w:szCs w:val="18"/>
        </w:rPr>
        <w:t>Izvajalec javne službe lahko na stroške uporabnika po predhodnem ustnem ali pisnem pozivu k odpravi vzroka za prekinitev prekine oskrbo z vodo uporabniku v naslednjih primerih:</w:t>
      </w:r>
      <w:r w:rsidRPr="008117B1">
        <w:rPr>
          <w:rFonts w:ascii="Arial" w:hAnsi="Arial" w:cs="Arial"/>
          <w:sz w:val="18"/>
          <w:szCs w:val="18"/>
        </w:rPr>
        <w:br/>
        <w:t>– če stanje interne napeljave ali vodomernega jaška ogroža zdravje drugih uporabnikov ali vpliva na kvaliteto pitne vode v javnem vodovodu,</w:t>
      </w:r>
      <w:r w:rsidRPr="008117B1">
        <w:rPr>
          <w:rFonts w:ascii="Arial" w:hAnsi="Arial" w:cs="Arial"/>
          <w:sz w:val="18"/>
          <w:szCs w:val="18"/>
        </w:rPr>
        <w:br/>
        <w:t>– če je vodovodni priključek izveden brez soglasja, ali v nasprotju s soglasjem izvajalca javne službe,</w:t>
      </w:r>
      <w:r w:rsidRPr="008117B1">
        <w:rPr>
          <w:rFonts w:ascii="Arial" w:hAnsi="Arial" w:cs="Arial"/>
          <w:sz w:val="18"/>
          <w:szCs w:val="18"/>
        </w:rPr>
        <w:br/>
        <w:t>– če interna napeljava in druge naprave uporabnika ovirajo redno dobavo vode drugim uporabnikom in uporabnik ne izboljša stanja,</w:t>
      </w:r>
      <w:r w:rsidRPr="008117B1">
        <w:rPr>
          <w:rFonts w:ascii="Arial" w:hAnsi="Arial" w:cs="Arial"/>
          <w:sz w:val="18"/>
          <w:szCs w:val="18"/>
        </w:rPr>
        <w:br/>
        <w:t>– če uporabnik brez soglasja izvajalca javne službe dovoli priključitev drugega uporabnika na svojo interno napeljavo,</w:t>
      </w:r>
      <w:r w:rsidRPr="008117B1">
        <w:rPr>
          <w:rFonts w:ascii="Arial" w:hAnsi="Arial" w:cs="Arial"/>
          <w:sz w:val="18"/>
          <w:szCs w:val="18"/>
        </w:rPr>
        <w:br/>
        <w:t>– če uporabnik onemogoča delavcu upravljavca vodovoda odčitavanje, pregled ali zamenjavo vodomera ali pregled vodovodnega priključka, ki jih ta izvaja v skladu z določili tega odloka,</w:t>
      </w:r>
      <w:r w:rsidRPr="008117B1">
        <w:rPr>
          <w:rFonts w:ascii="Arial" w:hAnsi="Arial" w:cs="Arial"/>
          <w:sz w:val="18"/>
          <w:szCs w:val="18"/>
        </w:rPr>
        <w:br/>
        <w:t>– če ne omogoča izvajalcu javne službe odvzema vzorca vode,</w:t>
      </w:r>
      <w:r w:rsidRPr="008117B1">
        <w:rPr>
          <w:rFonts w:ascii="Arial" w:hAnsi="Arial" w:cs="Arial"/>
          <w:sz w:val="18"/>
          <w:szCs w:val="18"/>
        </w:rPr>
        <w:br/>
        <w:t>– če ne omogoči izvajalcu javne službe rednih vzdrževalnih del na vodovodnem priključku,</w:t>
      </w:r>
      <w:r w:rsidRPr="008117B1">
        <w:rPr>
          <w:rFonts w:ascii="Arial" w:hAnsi="Arial" w:cs="Arial"/>
          <w:sz w:val="18"/>
          <w:szCs w:val="18"/>
        </w:rPr>
        <w:br/>
        <w:t>– če ne uredi vodomernega mesta,</w:t>
      </w:r>
      <w:r w:rsidRPr="008117B1">
        <w:rPr>
          <w:rFonts w:ascii="Arial" w:hAnsi="Arial" w:cs="Arial"/>
          <w:sz w:val="18"/>
          <w:szCs w:val="18"/>
        </w:rPr>
        <w:br/>
        <w:t>– če ne dovoli obnove vodovodnega priključka pri obnovi javnega vodovoda,</w:t>
      </w:r>
      <w:r w:rsidRPr="008117B1">
        <w:rPr>
          <w:rFonts w:ascii="Arial" w:hAnsi="Arial" w:cs="Arial"/>
          <w:sz w:val="18"/>
          <w:szCs w:val="18"/>
        </w:rPr>
        <w:br/>
        <w:t>– če uporabnik brez privolitve upravljavca vodovoda odstrani plombo na vodomeru, hidrantu ali kako drugače spremeni izvedbo vodovodnega priključka, glede na stanje ob priključitvi,</w:t>
      </w:r>
      <w:r w:rsidRPr="008117B1">
        <w:rPr>
          <w:rFonts w:ascii="Arial" w:hAnsi="Arial" w:cs="Arial"/>
          <w:sz w:val="18"/>
          <w:szCs w:val="18"/>
        </w:rPr>
        <w:br/>
        <w:t>– če uporabnik krši objavljene omejitve pri varčevanju z vodo,</w:t>
      </w:r>
      <w:r w:rsidRPr="008117B1">
        <w:rPr>
          <w:rFonts w:ascii="Arial" w:hAnsi="Arial" w:cs="Arial"/>
          <w:sz w:val="18"/>
          <w:szCs w:val="18"/>
        </w:rPr>
        <w:br/>
        <w:t>– če z odvodom odpadnih vod, ki ogrožajo vire ali distribucijo vode, povzroča nevarnost onesnaževanja vode</w:t>
      </w:r>
      <w:r w:rsidR="0077183F">
        <w:rPr>
          <w:rFonts w:ascii="Arial" w:hAnsi="Arial" w:cs="Arial"/>
          <w:sz w:val="18"/>
          <w:szCs w:val="18"/>
        </w:rPr>
        <w:t>,</w:t>
      </w:r>
    </w:p>
    <w:p w14:paraId="751078B7" w14:textId="160F1CFB" w:rsidR="0077183F" w:rsidRDefault="0077183F" w:rsidP="006F6B4F">
      <w:pPr>
        <w:spacing w:after="0" w:line="240" w:lineRule="auto"/>
        <w:rPr>
          <w:rFonts w:ascii="Arial" w:hAnsi="Arial" w:cs="Arial"/>
          <w:sz w:val="18"/>
          <w:szCs w:val="18"/>
        </w:rPr>
      </w:pPr>
      <w:r>
        <w:rPr>
          <w:rFonts w:ascii="Arial" w:hAnsi="Arial" w:cs="Arial"/>
          <w:sz w:val="18"/>
          <w:szCs w:val="18"/>
        </w:rPr>
        <w:t xml:space="preserve">- </w:t>
      </w:r>
      <w:r>
        <w:rPr>
          <w:rFonts w:ascii="Arial" w:hAnsi="Arial" w:cs="Arial"/>
          <w:color w:val="000000"/>
          <w:sz w:val="18"/>
          <w:szCs w:val="18"/>
          <w:shd w:val="clear" w:color="auto" w:fill="FFFFFF"/>
        </w:rPr>
        <w:t> če ne poravna računa za opravljeno storitev javne službe niti v roku osemnajstih dni po prejemu opomina pred prekinitvijo dobave vode in je odklop mogoč le temu uporabniku brez posledic za uporabnike, ki so poravnali račun za storitev.</w:t>
      </w:r>
      <w:r w:rsidR="008117B1" w:rsidRPr="008117B1">
        <w:rPr>
          <w:rFonts w:ascii="Arial" w:hAnsi="Arial" w:cs="Arial"/>
          <w:sz w:val="18"/>
          <w:szCs w:val="18"/>
        </w:rPr>
        <w:br/>
      </w:r>
    </w:p>
    <w:p w14:paraId="25ADA6C8" w14:textId="27891058" w:rsidR="0077183F" w:rsidRDefault="008117B1" w:rsidP="006F6B4F">
      <w:pPr>
        <w:spacing w:after="0" w:line="240" w:lineRule="auto"/>
        <w:rPr>
          <w:rFonts w:ascii="Arial" w:hAnsi="Arial" w:cs="Arial"/>
          <w:sz w:val="18"/>
          <w:szCs w:val="18"/>
        </w:rPr>
      </w:pPr>
      <w:r w:rsidRPr="008117B1">
        <w:rPr>
          <w:rFonts w:ascii="Arial" w:hAnsi="Arial" w:cs="Arial"/>
          <w:sz w:val="18"/>
          <w:szCs w:val="18"/>
        </w:rPr>
        <w:t xml:space="preserve">Upravljavec lahko prekine dobavo vode samo v primeru, ko s prekinitvijo ne posega v pravice drugih uporabnikov, razen v primeru iz </w:t>
      </w:r>
      <w:r w:rsidR="006F6B4F">
        <w:rPr>
          <w:rFonts w:ascii="Arial" w:hAnsi="Arial" w:cs="Arial"/>
          <w:sz w:val="18"/>
          <w:szCs w:val="18"/>
        </w:rPr>
        <w:t>pred</w:t>
      </w:r>
      <w:r w:rsidRPr="008117B1">
        <w:rPr>
          <w:rFonts w:ascii="Arial" w:hAnsi="Arial" w:cs="Arial"/>
          <w:sz w:val="18"/>
          <w:szCs w:val="18"/>
        </w:rPr>
        <w:t>zadnje alineje prejšnjega odstavka.</w:t>
      </w:r>
      <w:r w:rsidRPr="008117B1">
        <w:rPr>
          <w:rFonts w:ascii="Arial" w:hAnsi="Arial" w:cs="Arial"/>
          <w:sz w:val="18"/>
          <w:szCs w:val="18"/>
        </w:rPr>
        <w:br/>
      </w:r>
    </w:p>
    <w:p w14:paraId="3D90DE32" w14:textId="6454D649"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Prekinitev oskrbe s pitno vodo velja za čas do odprave vzroka prekinitve. Uporabnik plača dejansko nastale stroške, ki nastanejo pri prekinitvah in ponovnih priključitvah.</w:t>
      </w:r>
    </w:p>
    <w:p w14:paraId="79A8F6CF"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"41.%C2%A0%C4%8Dlen" </w:instrText>
      </w:r>
      <w:r w:rsidRPr="008117B1">
        <w:rPr>
          <w:rFonts w:ascii="Arial" w:eastAsia="Times New Roman" w:hAnsi="Arial" w:cs="Arial"/>
          <w:sz w:val="18"/>
          <w:szCs w:val="18"/>
          <w:lang w:eastAsia="sl-SI"/>
        </w:rPr>
        <w:fldChar w:fldCharType="separate"/>
      </w:r>
    </w:p>
    <w:p w14:paraId="62114A7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41. člen</w:t>
      </w:r>
    </w:p>
    <w:p w14:paraId="6725A5E5" w14:textId="5A625E7A"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"(prekinitev%C2%A0dobave%C2%A0s%C2%A0strani%C2%A0uporabnika)"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(prekinitev dobave s strani uporabnika)</w:t>
      </w:r>
    </w:p>
    <w:p w14:paraId="2A5A24E0"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31485B93" w14:textId="77777777" w:rsidR="006F6B4F" w:rsidRDefault="006F6B4F"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shd w:val="clear" w:color="auto" w:fill="FFFFFF"/>
        </w:rPr>
        <w:t>Na pisno zahtevo uporabnika, zaradi opustitve uporabe stavbe, ki je daljša kot 120 dni, je upravljavec vodovoda dolžan začasno prekiniti dobavo pitne vode uporabniku. Stroške prekinitve dobave in vnovične priključitve pitne vode plača uporabnik po ceniku upravljavca vodovoda. V tem primeru uporabnik do ponovne vzpostavitve dobave pitne vode plačuje stroške javne infrastrukture.</w:t>
      </w:r>
    </w:p>
    <w:p w14:paraId="03B34642" w14:textId="69670C1B" w:rsidR="008117B1" w:rsidRPr="008117B1" w:rsidRDefault="008117B1" w:rsidP="006F6B4F">
      <w:pPr>
        <w:spacing w:after="0" w:line="240" w:lineRule="auto"/>
        <w:jc w:val="both"/>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"42.%C2%A0%C4%8Dlen" </w:instrText>
      </w:r>
      <w:r w:rsidRPr="008117B1">
        <w:rPr>
          <w:rFonts w:ascii="Arial" w:eastAsia="Times New Roman" w:hAnsi="Arial" w:cs="Arial"/>
          <w:sz w:val="18"/>
          <w:szCs w:val="18"/>
          <w:lang w:eastAsia="sl-SI"/>
        </w:rPr>
        <w:fldChar w:fldCharType="separate"/>
      </w:r>
    </w:p>
    <w:p w14:paraId="0F9AFFB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42. člen</w:t>
      </w:r>
    </w:p>
    <w:p w14:paraId="33F09F5F" w14:textId="0ACF63BD"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"(prekinitev%C2%A0dobave%C2%A0zaradi%C2%A0vzdr%C5%BEevalnih%C2%A0del)"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(prekinitev dobave zaradi vzdrževalnih del)</w:t>
      </w:r>
    </w:p>
    <w:p w14:paraId="311ED741"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734A6FE"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Upravljavec vodovoda ima pravico prekiniti dobavo vode za krajši čas zaradi planiranih vzdrževalnih del na objektih in napravah javnega vodovoda. O vzrokih, času trajanja prekinitve dobave vode ter o navodilih za ravnanje med prekinitvijo mora pravočasno obvestiti uporabnike preko sredstev javnega obveščanja ali neposredno.</w:t>
      </w:r>
      <w:r w:rsidRPr="008117B1">
        <w:rPr>
          <w:rFonts w:ascii="Arial" w:eastAsia="Times New Roman" w:hAnsi="Arial" w:cs="Arial"/>
          <w:sz w:val="18"/>
          <w:szCs w:val="18"/>
          <w:lang w:eastAsia="sl-SI"/>
        </w:rPr>
        <w:br/>
        <w:t>V primeru nepredvidenih okvar ima upravljavec vodovoda za krajši čas pravico prekiniti dobavo vode brez predhodnega obvestila.</w:t>
      </w:r>
    </w:p>
    <w:p w14:paraId="09F7119A"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"VIII.%C2%A0VARSTVO%C2%A0UPORABNIKOV" </w:instrText>
      </w:r>
      <w:r w:rsidRPr="008117B1">
        <w:rPr>
          <w:rFonts w:ascii="Arial" w:eastAsia="Times New Roman" w:hAnsi="Arial" w:cs="Arial"/>
          <w:sz w:val="18"/>
          <w:szCs w:val="18"/>
          <w:lang w:eastAsia="sl-SI"/>
        </w:rPr>
        <w:fldChar w:fldCharType="separate"/>
      </w:r>
    </w:p>
    <w:p w14:paraId="666B04AE"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VIII. VARSTVO UPORABNIKOV</w:t>
      </w:r>
    </w:p>
    <w:p w14:paraId="329F68D8"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"43.%C2%A0%C4%8Dlen" </w:instrText>
      </w:r>
      <w:r w:rsidRPr="008117B1">
        <w:rPr>
          <w:rFonts w:ascii="Arial" w:eastAsia="Times New Roman" w:hAnsi="Arial" w:cs="Arial"/>
          <w:sz w:val="18"/>
          <w:szCs w:val="18"/>
          <w:lang w:eastAsia="sl-SI"/>
        </w:rPr>
        <w:fldChar w:fldCharType="separate"/>
      </w:r>
    </w:p>
    <w:p w14:paraId="2885F3F2"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43. člen</w:t>
      </w:r>
    </w:p>
    <w:p w14:paraId="47D3DDF1" w14:textId="5131EEF9"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"(na%C4%8Dni%C2%A0varstva%C2%A0pravic%C2%A0uporabnikov)"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(načni varstva pravic uporabnikov)</w:t>
      </w:r>
    </w:p>
    <w:p w14:paraId="25F643B0"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738F884F"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Varstvo pravic uporabnikov se zagotavlja zlasti z:</w:t>
      </w:r>
      <w:r w:rsidRPr="008117B1">
        <w:rPr>
          <w:rFonts w:ascii="Arial" w:hAnsi="Arial" w:cs="Arial"/>
          <w:sz w:val="18"/>
          <w:szCs w:val="18"/>
        </w:rPr>
        <w:br/>
        <w:t>– dolžnostjo sklenitve pogodbe o opravljanju storitev z izvajalcem javne službe,</w:t>
      </w:r>
      <w:r w:rsidRPr="008117B1">
        <w:rPr>
          <w:rFonts w:ascii="Arial" w:hAnsi="Arial" w:cs="Arial"/>
          <w:sz w:val="18"/>
          <w:szCs w:val="18"/>
        </w:rPr>
        <w:br/>
        <w:t>– možnostjo vložitve pritožbe zoper odločitve izvajalca javne službe, ki jih ta izda pri izvajanju javnih pooblastil,</w:t>
      </w:r>
      <w:r w:rsidRPr="008117B1">
        <w:rPr>
          <w:rFonts w:ascii="Arial" w:hAnsi="Arial" w:cs="Arial"/>
          <w:sz w:val="18"/>
          <w:szCs w:val="18"/>
        </w:rPr>
        <w:br/>
        <w:t>– možnostjo vložitve ugovora zoper dejanja ali opustitve izvajalca javne službe, skladno z določbami tega odloka, naslovljenega na izvajalca javne službe,</w:t>
      </w:r>
      <w:r w:rsidRPr="008117B1">
        <w:rPr>
          <w:rFonts w:ascii="Arial" w:hAnsi="Arial" w:cs="Arial"/>
          <w:sz w:val="18"/>
          <w:szCs w:val="18"/>
        </w:rPr>
        <w:br/>
        <w:t>– ukrepi, določeni z zakonodajo o varstvu potrošnikov,</w:t>
      </w:r>
      <w:r w:rsidRPr="008117B1">
        <w:rPr>
          <w:rFonts w:ascii="Arial" w:hAnsi="Arial" w:cs="Arial"/>
          <w:sz w:val="18"/>
          <w:szCs w:val="18"/>
        </w:rPr>
        <w:br/>
        <w:t>– drugimi predpisi.</w:t>
      </w:r>
    </w:p>
    <w:p w14:paraId="646D2294"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"44.%C2%A0%C4%8Dlen" </w:instrText>
      </w:r>
      <w:r w:rsidRPr="008117B1">
        <w:rPr>
          <w:rFonts w:ascii="Arial" w:eastAsia="Times New Roman" w:hAnsi="Arial" w:cs="Arial"/>
          <w:sz w:val="18"/>
          <w:szCs w:val="18"/>
          <w:lang w:eastAsia="sl-SI"/>
        </w:rPr>
        <w:fldChar w:fldCharType="separate"/>
      </w:r>
    </w:p>
    <w:p w14:paraId="49D4668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44. člen</w:t>
      </w:r>
    </w:p>
    <w:p w14:paraId="6170EB5B" w14:textId="03A9B1D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"(izdaja%C2%A0odlo%C4%8Dbe%C2%A0o%C2%A0zahtevani%C2%A0pravici%C2%A0uporabnika)"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(izdaja odločbe o zahtevani pravici uporabnika)</w:t>
      </w:r>
    </w:p>
    <w:p w14:paraId="4401E91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1857C178"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V primeru, ko izvajalec javne službe krši dolžnost sklenitve pogodbe z uporabnikom, ko mu ta pravica pripada, lahko le ta zahteva od pristojnega organa občine izdajo odločbe, s katero ta odloči o njegovi pravici.</w:t>
      </w:r>
      <w:r w:rsidRPr="008117B1">
        <w:rPr>
          <w:rFonts w:ascii="Arial" w:eastAsia="Times New Roman" w:hAnsi="Arial" w:cs="Arial"/>
          <w:sz w:val="18"/>
          <w:szCs w:val="18"/>
          <w:lang w:eastAsia="sl-SI"/>
        </w:rPr>
        <w:br/>
        <w:t>Izvajalec javne službe mora ponuditi sklenitev ustrezne pogodbe v roku osmih dni od dokončnosti odločbe iz prejšnjega odstavka.</w:t>
      </w:r>
    </w:p>
    <w:p w14:paraId="79A5CF37"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lastRenderedPageBreak/>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"IX.%C2%A0FINANCIRANJE%C2%A0JAVNE%C2%A0SLU%C5%BDBE" </w:instrText>
      </w:r>
      <w:r w:rsidRPr="008117B1">
        <w:rPr>
          <w:rFonts w:ascii="Arial" w:eastAsia="Times New Roman" w:hAnsi="Arial" w:cs="Arial"/>
          <w:sz w:val="18"/>
          <w:szCs w:val="18"/>
          <w:lang w:eastAsia="sl-SI"/>
        </w:rPr>
        <w:fldChar w:fldCharType="separate"/>
      </w:r>
    </w:p>
    <w:p w14:paraId="690B5AC7"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IX. FINANCIRANJE JAVNE SLUŽBE</w:t>
      </w:r>
    </w:p>
    <w:p w14:paraId="73A67069"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"45.%C2%A0%C4%8Dlen" </w:instrText>
      </w:r>
      <w:r w:rsidRPr="008117B1">
        <w:rPr>
          <w:rFonts w:ascii="Arial" w:eastAsia="Times New Roman" w:hAnsi="Arial" w:cs="Arial"/>
          <w:sz w:val="18"/>
          <w:szCs w:val="18"/>
          <w:lang w:eastAsia="sl-SI"/>
        </w:rPr>
        <w:fldChar w:fldCharType="separate"/>
      </w:r>
    </w:p>
    <w:p w14:paraId="5333707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45. člen</w:t>
      </w:r>
    </w:p>
    <w:p w14:paraId="64BFD37B" w14:textId="2017F70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"(viri%C2%A0financiranja%C2%A0javne%C2%A0slu%C5%BEbe)"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(viri financiranja javne službe)</w:t>
      </w:r>
    </w:p>
    <w:p w14:paraId="2E20F06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0B437CD"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Viri financiranja javne službe so:</w:t>
      </w:r>
      <w:r w:rsidRPr="008117B1">
        <w:rPr>
          <w:rFonts w:ascii="Arial" w:hAnsi="Arial" w:cs="Arial"/>
          <w:sz w:val="18"/>
          <w:szCs w:val="18"/>
        </w:rPr>
        <w:br/>
        <w:t>– plačila uporabnikov za storitve javne službe,</w:t>
      </w:r>
      <w:r w:rsidRPr="008117B1">
        <w:rPr>
          <w:rFonts w:ascii="Arial" w:hAnsi="Arial" w:cs="Arial"/>
          <w:sz w:val="18"/>
          <w:szCs w:val="18"/>
        </w:rPr>
        <w:br/>
        <w:t>– sredstva občinskega proračuna,</w:t>
      </w:r>
      <w:r w:rsidRPr="008117B1">
        <w:rPr>
          <w:rFonts w:ascii="Arial" w:hAnsi="Arial" w:cs="Arial"/>
          <w:sz w:val="18"/>
          <w:szCs w:val="18"/>
        </w:rPr>
        <w:br/>
        <w:t>– sredstva državnega proračuna in državnih skladov,</w:t>
      </w:r>
      <w:r w:rsidRPr="008117B1">
        <w:rPr>
          <w:rFonts w:ascii="Arial" w:hAnsi="Arial" w:cs="Arial"/>
          <w:sz w:val="18"/>
          <w:szCs w:val="18"/>
        </w:rPr>
        <w:br/>
        <w:t>– sredstva izvajalca javne službe,</w:t>
      </w:r>
      <w:r w:rsidRPr="008117B1">
        <w:rPr>
          <w:rFonts w:ascii="Arial" w:hAnsi="Arial" w:cs="Arial"/>
          <w:sz w:val="18"/>
          <w:szCs w:val="18"/>
        </w:rPr>
        <w:br/>
        <w:t>– druga sredstva, namenjena za izgradnjo in delovanje sistemov za oskrbo s pitno vodo.</w:t>
      </w:r>
    </w:p>
    <w:p w14:paraId="5CCD81C5"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"46.%C2%A0%C4%8Dlen" </w:instrText>
      </w:r>
      <w:r w:rsidRPr="008117B1">
        <w:rPr>
          <w:rFonts w:ascii="Arial" w:eastAsia="Times New Roman" w:hAnsi="Arial" w:cs="Arial"/>
          <w:sz w:val="18"/>
          <w:szCs w:val="18"/>
          <w:lang w:eastAsia="sl-SI"/>
        </w:rPr>
        <w:fldChar w:fldCharType="separate"/>
      </w:r>
    </w:p>
    <w:p w14:paraId="52F85BA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46. člen</w:t>
      </w:r>
    </w:p>
    <w:p w14:paraId="799F3EEF" w14:textId="526C4EF6"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"(stro%C5%A1ki%C2%A0za%C2%A0priklju%C4%8Ditev%C2%A0na%C2%A0javni%C2%A0vodovod)"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(stroški za priključitev na javni vodovod)</w:t>
      </w:r>
    </w:p>
    <w:p w14:paraId="6D3E4E2F"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A64B3DC"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Ob priključitvi na javni vodovod je uporabnik dolžan plačati stroške priključitve na vodovodno omrežje.</w:t>
      </w:r>
    </w:p>
    <w:p w14:paraId="26FEA42E" w14:textId="24227EBC" w:rsidR="0077183F" w:rsidRDefault="008117B1" w:rsidP="006F6B4F">
      <w:pPr>
        <w:spacing w:after="0" w:line="240" w:lineRule="auto"/>
        <w:rPr>
          <w:rFonts w:ascii="Arial" w:hAnsi="Arial" w:cs="Arial"/>
          <w:sz w:val="18"/>
          <w:szCs w:val="18"/>
        </w:rPr>
      </w:pPr>
      <w:r w:rsidRPr="008117B1">
        <w:rPr>
          <w:rFonts w:ascii="Arial" w:hAnsi="Arial" w:cs="Arial"/>
          <w:sz w:val="18"/>
          <w:szCs w:val="18"/>
        </w:rPr>
        <w:br/>
        <w:t>Stroški priključitve iz prvega odstavka tega člena vsebujejo predvsem stroške uporabljenega materiala ter pripravljalnih in izvedbenih del za priključitev uporabnika na vodovodno omrežje. Stroški priključitve se lahko glede na zahtevnost izvedbe priključka razlikujejo.</w:t>
      </w:r>
    </w:p>
    <w:p w14:paraId="0A4A488E" w14:textId="71ECDD9C"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Stroške priključitve iz prvega in drugega odstavka tega člena uporabniku, ki se priključi na vodovodno omrežje, zaračuna izvajalec javne službe.</w:t>
      </w:r>
    </w:p>
    <w:p w14:paraId="5ECE1D37"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"X.%C2%A0OBVEZNOSTI%C2%A0IZVAJALCA%C2%A0JAVNE%C2%A0SLU%C5%BDBE%C2%A0IN%C2%A0UPORABNIKOV" </w:instrText>
      </w:r>
      <w:r w:rsidRPr="008117B1">
        <w:rPr>
          <w:rFonts w:ascii="Arial" w:eastAsia="Times New Roman" w:hAnsi="Arial" w:cs="Arial"/>
          <w:sz w:val="18"/>
          <w:szCs w:val="18"/>
          <w:lang w:eastAsia="sl-SI"/>
        </w:rPr>
        <w:fldChar w:fldCharType="separate"/>
      </w:r>
    </w:p>
    <w:p w14:paraId="2443B89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X. OBVEZNOSTI IZVAJALCA JAVNE SLUŽBE IN UPORABNIKOV</w:t>
      </w:r>
    </w:p>
    <w:p w14:paraId="550CA0F7"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"47.%C2%A0%C4%8Dlen" </w:instrText>
      </w:r>
      <w:r w:rsidRPr="008117B1">
        <w:rPr>
          <w:rFonts w:ascii="Arial" w:eastAsia="Times New Roman" w:hAnsi="Arial" w:cs="Arial"/>
          <w:sz w:val="18"/>
          <w:szCs w:val="18"/>
          <w:lang w:eastAsia="sl-SI"/>
        </w:rPr>
        <w:fldChar w:fldCharType="separate"/>
      </w:r>
    </w:p>
    <w:p w14:paraId="6087FB1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47. člen</w:t>
      </w:r>
    </w:p>
    <w:p w14:paraId="59A9C81D" w14:textId="201E0C89"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"(programi%C2%A0javne%C2%A0slu%C5%BEbe%C2%A0in%C2%A0poro%C4%8Danje)"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(programi javne službe in poročanje)</w:t>
      </w:r>
    </w:p>
    <w:p w14:paraId="616EE8C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FE9A85D" w14:textId="77777777" w:rsidR="0077183F" w:rsidRDefault="00EF6A91" w:rsidP="006F6B4F">
      <w:pPr>
        <w:spacing w:after="0" w:line="240" w:lineRule="auto"/>
        <w:jc w:val="both"/>
        <w:rPr>
          <w:rFonts w:ascii="Arial" w:hAnsi="Arial" w:cs="Arial"/>
          <w:color w:val="000000"/>
          <w:sz w:val="18"/>
          <w:szCs w:val="18"/>
          <w:shd w:val="clear" w:color="auto" w:fill="FFFFFF"/>
        </w:rPr>
      </w:pPr>
      <w:r>
        <w:rPr>
          <w:rFonts w:ascii="Arial" w:hAnsi="Arial" w:cs="Arial"/>
          <w:color w:val="000000"/>
          <w:sz w:val="18"/>
          <w:szCs w:val="18"/>
          <w:shd w:val="clear" w:color="auto" w:fill="FFFFFF"/>
        </w:rPr>
        <w:t>Izvajalec javne službe mora pripraviti predlog programa oskrbe s pitno vodo za obdobje štirih koledarskih let in ga posredovati občini v uskladitev do 31. oktobra, ministrstvu pristojnemu za okolje, pa do 31. decembra v letu pred začetkom njegove veljavnosti.</w:t>
      </w:r>
    </w:p>
    <w:p w14:paraId="76E44DB7" w14:textId="132790C6"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Izvajalec javne službe mora ministrstvu, pristojnemu za okolje, do 31. marca tekočega leta posredovati poročilo o izvajanju javne službe za preteklo leto.</w:t>
      </w:r>
    </w:p>
    <w:p w14:paraId="2F864D4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"48.%C2%A0%C4%8Dlen" </w:instrText>
      </w:r>
      <w:r w:rsidRPr="008117B1">
        <w:rPr>
          <w:rFonts w:ascii="Arial" w:eastAsia="Times New Roman" w:hAnsi="Arial" w:cs="Arial"/>
          <w:sz w:val="18"/>
          <w:szCs w:val="18"/>
          <w:lang w:eastAsia="sl-SI"/>
        </w:rPr>
        <w:fldChar w:fldCharType="separate"/>
      </w:r>
    </w:p>
    <w:p w14:paraId="4E4EA67B"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48. člen</w:t>
      </w:r>
    </w:p>
    <w:p w14:paraId="019337D0" w14:textId="3BD39D1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"(obveznosti%C2%A0izvajalca%C2%A0javne%C2%A0slu%C5%BEbe)"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(obveznosti izvajalca javne službe)</w:t>
      </w:r>
    </w:p>
    <w:p w14:paraId="07D0C97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FCE3FE2" w14:textId="211B0EF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Izvajalec javne službe ima pri izvajanju storitev javne službe poleg nalog iz 11. člena tega odloka naslednje obveznosti:</w:t>
      </w:r>
      <w:r w:rsidRPr="008117B1">
        <w:rPr>
          <w:rFonts w:ascii="Arial" w:hAnsi="Arial" w:cs="Arial"/>
          <w:sz w:val="18"/>
          <w:szCs w:val="18"/>
        </w:rPr>
        <w:br/>
        <w:t>– zagotavljanje normalnega obratovanja javnega vodovoda v okviru razpoložljivih kapacitet in pravočasno pripravljanje predlog za planiranje obnove, širitve in dopolnitve sistemov za oskrbo s pitno vodo ter varovanja, zaščite in izkoriščanja vodnih virov,</w:t>
      </w:r>
      <w:r w:rsidRPr="008117B1">
        <w:rPr>
          <w:rFonts w:ascii="Arial" w:hAnsi="Arial" w:cs="Arial"/>
          <w:sz w:val="18"/>
          <w:szCs w:val="18"/>
        </w:rPr>
        <w:br/>
        <w:t>– redno vzdrževanje vodomerov in skrb za redne preizkuse, skladno z zakonom o merilih ali na zahtevo uporabnika,</w:t>
      </w:r>
      <w:r w:rsidRPr="008117B1">
        <w:rPr>
          <w:rFonts w:ascii="Arial" w:hAnsi="Arial" w:cs="Arial"/>
          <w:sz w:val="18"/>
          <w:szCs w:val="18"/>
        </w:rPr>
        <w:br/>
        <w:t>– obveščanje uporabnikov o času trajanja in ukrepih ob prekinitvah dobave vode v sredstvih javnega obveščanja ali neposredno,</w:t>
      </w:r>
      <w:r w:rsidRPr="008117B1">
        <w:rPr>
          <w:rFonts w:ascii="Arial" w:hAnsi="Arial" w:cs="Arial"/>
          <w:sz w:val="18"/>
          <w:szCs w:val="18"/>
        </w:rPr>
        <w:br/>
        <w:t>– odčitavanje vodomerov in redno obračunavanje stroškov po veljavnem ceniku,</w:t>
      </w:r>
      <w:r w:rsidRPr="008117B1">
        <w:rPr>
          <w:rFonts w:ascii="Arial" w:hAnsi="Arial" w:cs="Arial"/>
          <w:sz w:val="18"/>
          <w:szCs w:val="18"/>
        </w:rPr>
        <w:br/>
        <w:t>– izdajanje soglasij in omogočanje priključitev na javni vodovod, kot to določa ta odlok,</w:t>
      </w:r>
      <w:r w:rsidRPr="008117B1">
        <w:rPr>
          <w:rFonts w:ascii="Arial" w:hAnsi="Arial" w:cs="Arial"/>
          <w:sz w:val="18"/>
          <w:szCs w:val="18"/>
        </w:rPr>
        <w:br/>
        <w:t>– organiziranje oskrbe s pitno vodo v primeru višje sile in poročanje o nastopu višje sile pristojnim občinskim organom,</w:t>
      </w:r>
      <w:r w:rsidRPr="008117B1">
        <w:rPr>
          <w:rFonts w:ascii="Arial" w:hAnsi="Arial" w:cs="Arial"/>
          <w:sz w:val="18"/>
          <w:szCs w:val="18"/>
        </w:rPr>
        <w:br/>
        <w:t>– letno spremljanje vodnih izgub v vodovodnem omrežju in priprava programa ukrepov za zmanjševanje vodnih izgub v skladu s p</w:t>
      </w:r>
      <w:r w:rsidR="006F6B4F">
        <w:rPr>
          <w:rFonts w:ascii="Arial" w:hAnsi="Arial" w:cs="Arial"/>
          <w:color w:val="000000"/>
          <w:sz w:val="18"/>
          <w:szCs w:val="18"/>
          <w:shd w:val="clear" w:color="auto" w:fill="FFFFFF"/>
        </w:rPr>
        <w:t>redpisi</w:t>
      </w:r>
      <w:r w:rsidRPr="008117B1">
        <w:rPr>
          <w:rFonts w:ascii="Arial" w:hAnsi="Arial" w:cs="Arial"/>
          <w:sz w:val="18"/>
          <w:szCs w:val="18"/>
        </w:rPr>
        <w:t xml:space="preserve"> o oskrbi s pitno vodo in državnih operativnih programov zmanjševanje izgub,</w:t>
      </w:r>
      <w:r w:rsidRPr="008117B1">
        <w:rPr>
          <w:rFonts w:ascii="Arial" w:hAnsi="Arial" w:cs="Arial"/>
          <w:sz w:val="18"/>
          <w:szCs w:val="18"/>
        </w:rPr>
        <w:br/>
        <w:t>– opravljanje pregledov interne napeljave in opravljanje kontrole kakovosti vode, kadar je podan utemeljen sum, da je voda neustrezna,</w:t>
      </w:r>
      <w:r w:rsidRPr="008117B1">
        <w:rPr>
          <w:rFonts w:ascii="Arial" w:hAnsi="Arial" w:cs="Arial"/>
          <w:sz w:val="18"/>
          <w:szCs w:val="18"/>
        </w:rPr>
        <w:br/>
        <w:t>– v prvotno stanje povrniti stanje na nepremičninah, na katerih so se izvajala vzdrževalna in druga dela.</w:t>
      </w:r>
    </w:p>
    <w:p w14:paraId="5675C264"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"49.%C2%A0%C4%8Dlen" </w:instrText>
      </w:r>
      <w:r w:rsidRPr="008117B1">
        <w:rPr>
          <w:rFonts w:ascii="Arial" w:eastAsia="Times New Roman" w:hAnsi="Arial" w:cs="Arial"/>
          <w:sz w:val="18"/>
          <w:szCs w:val="18"/>
          <w:lang w:eastAsia="sl-SI"/>
        </w:rPr>
        <w:fldChar w:fldCharType="separate"/>
      </w:r>
    </w:p>
    <w:p w14:paraId="7EAF4D2B"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49. člen</w:t>
      </w:r>
    </w:p>
    <w:p w14:paraId="27BEB229" w14:textId="403E5379"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"(obveznosti%C2%A0uporabnika)"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(obveznosti uporabnika)</w:t>
      </w:r>
    </w:p>
    <w:p w14:paraId="59C59C1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21FA5C8"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Uporabniki imajo naslednje obveznosti:</w:t>
      </w:r>
      <w:r w:rsidRPr="008117B1">
        <w:rPr>
          <w:rFonts w:ascii="Arial" w:hAnsi="Arial" w:cs="Arial"/>
          <w:sz w:val="18"/>
          <w:szCs w:val="18"/>
        </w:rPr>
        <w:br/>
        <w:t>– na javni vodovod se lahko priključijo le pod pogoji iz V. poglavja tega odloka,</w:t>
      </w:r>
      <w:r w:rsidRPr="008117B1">
        <w:rPr>
          <w:rFonts w:ascii="Arial" w:hAnsi="Arial" w:cs="Arial"/>
          <w:sz w:val="18"/>
          <w:szCs w:val="18"/>
        </w:rPr>
        <w:br/>
        <w:t>– redno vzdržujejo interno omrežje in objekte internega omrežja,</w:t>
      </w:r>
      <w:r w:rsidRPr="008117B1">
        <w:rPr>
          <w:rFonts w:ascii="Arial" w:hAnsi="Arial" w:cs="Arial"/>
          <w:sz w:val="18"/>
          <w:szCs w:val="18"/>
        </w:rPr>
        <w:br/>
        <w:t>– vodovodni priključek, interno omrežje in objekte internega omrežja ščitijo pred zmrzovanjem in čistijo dostope do njih zaradi snega, ledu in ostalega materiala,</w:t>
      </w:r>
      <w:r w:rsidRPr="008117B1">
        <w:rPr>
          <w:rFonts w:ascii="Arial" w:hAnsi="Arial" w:cs="Arial"/>
          <w:sz w:val="18"/>
          <w:szCs w:val="18"/>
        </w:rPr>
        <w:br/>
        <w:t>– ščitijo vodomer pred zmrzovanjem,</w:t>
      </w:r>
      <w:r w:rsidRPr="008117B1">
        <w:rPr>
          <w:rFonts w:ascii="Arial" w:hAnsi="Arial" w:cs="Arial"/>
          <w:sz w:val="18"/>
          <w:szCs w:val="18"/>
        </w:rPr>
        <w:br/>
        <w:t>– dovoljujejo vstop v svoj objekt, kadar gre za odčitavanje in vzdrževanje vodomera, ugotavljanje vzrokov motenj ali okvar, meritve tlakov ali odvzem vzorcev vode,</w:t>
      </w:r>
      <w:r w:rsidRPr="008117B1">
        <w:rPr>
          <w:rFonts w:ascii="Arial" w:hAnsi="Arial" w:cs="Arial"/>
          <w:sz w:val="18"/>
          <w:szCs w:val="18"/>
        </w:rPr>
        <w:br/>
        <w:t>– preverjajo stvarno porabo vode in jo primerjajo z dovoljeno ob priključitvi,</w:t>
      </w:r>
      <w:r w:rsidRPr="008117B1">
        <w:rPr>
          <w:rFonts w:ascii="Arial" w:hAnsi="Arial" w:cs="Arial"/>
          <w:sz w:val="18"/>
          <w:szCs w:val="18"/>
        </w:rPr>
        <w:br/>
      </w:r>
      <w:r w:rsidRPr="008117B1">
        <w:rPr>
          <w:rFonts w:ascii="Arial" w:hAnsi="Arial" w:cs="Arial"/>
          <w:sz w:val="18"/>
          <w:szCs w:val="18"/>
        </w:rPr>
        <w:lastRenderedPageBreak/>
        <w:t>– javljajo izvajalcu javne službe vse okvare na javnem vodovodu, vodovodnem priključku in o odjemu vode iz hidrantov,</w:t>
      </w:r>
      <w:r w:rsidRPr="008117B1">
        <w:rPr>
          <w:rFonts w:ascii="Arial" w:hAnsi="Arial" w:cs="Arial"/>
          <w:sz w:val="18"/>
          <w:szCs w:val="18"/>
        </w:rPr>
        <w:br/>
        <w:t>– pisno obveščajo izvajalca javne službe o spremembi naslova, lastništva in spremembah na objektu, ki imajo vpliv na odvzem in obračun vode v roku 8 dni od nastanka spremembe,</w:t>
      </w:r>
      <w:r w:rsidRPr="008117B1">
        <w:rPr>
          <w:rFonts w:ascii="Arial" w:hAnsi="Arial" w:cs="Arial"/>
          <w:sz w:val="18"/>
          <w:szCs w:val="18"/>
        </w:rPr>
        <w:br/>
        <w:t>– redno plačujejo storitve javne službe na podlagi izdanih računov,</w:t>
      </w:r>
      <w:r w:rsidRPr="008117B1">
        <w:rPr>
          <w:rFonts w:ascii="Arial" w:hAnsi="Arial" w:cs="Arial"/>
          <w:sz w:val="18"/>
          <w:szCs w:val="18"/>
        </w:rPr>
        <w:br/>
        <w:t>– v primeru, da stavba nima upravnika, urejajo medsebojno delitev stroškov v primeru obračuna preko enega vodomera in sporočajo izvajalcu javne službe naslovnika in plačnika računov,</w:t>
      </w:r>
      <w:r w:rsidRPr="008117B1">
        <w:rPr>
          <w:rFonts w:ascii="Arial" w:hAnsi="Arial" w:cs="Arial"/>
          <w:sz w:val="18"/>
          <w:szCs w:val="18"/>
        </w:rPr>
        <w:br/>
        <w:t>– upoštevajo varčevalne in ostale ukrepe v primeru višje sile ali upravičene prekinitve dobave vode,</w:t>
      </w:r>
      <w:r w:rsidRPr="008117B1">
        <w:rPr>
          <w:rFonts w:ascii="Arial" w:hAnsi="Arial" w:cs="Arial"/>
          <w:sz w:val="18"/>
          <w:szCs w:val="18"/>
        </w:rPr>
        <w:br/>
        <w:t>– povrnejo škodo povzročeno na javnem vodovodu, ki je povzročena zaradi del v zvezi z njihovim objektom, ali zaradi motenj, ki bi jih povzročili z nenormalnim odvzemom vode ali povratnim učinkom na kvaliteto vode v javnem vodovodu.</w:t>
      </w:r>
    </w:p>
    <w:p w14:paraId="0D013BD4" w14:textId="3BCEA869"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Javni vodovod in vodovodni priključek z vodomernim mestom morajo biti vedno dostopni izvajalcu javne službe. Na njih ni dovoljeno postaviti in zgraditi ničesar brez soglasja izvajalca javne službe.</w:t>
      </w:r>
    </w:p>
    <w:p w14:paraId="0360ECF7"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"50.%C2%A0%C4%8Dlen" </w:instrText>
      </w:r>
      <w:r w:rsidRPr="008117B1">
        <w:rPr>
          <w:rFonts w:ascii="Arial" w:eastAsia="Times New Roman" w:hAnsi="Arial" w:cs="Arial"/>
          <w:sz w:val="18"/>
          <w:szCs w:val="18"/>
          <w:lang w:eastAsia="sl-SI"/>
        </w:rPr>
        <w:fldChar w:fldCharType="separate"/>
      </w:r>
    </w:p>
    <w:p w14:paraId="386F7501"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50. člen</w:t>
      </w:r>
    </w:p>
    <w:p w14:paraId="41890FDD" w14:textId="321513D0"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"(obveznost%C2%A0drugih%C2%A0subjektov)"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(obveznost drugih subjektov)</w:t>
      </w:r>
    </w:p>
    <w:p w14:paraId="42326880"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4F063290"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Izvajalci del vzdrževanja in gradnje objektov druge gospodarske infrastrukture ter lastniki ali uporabniki zasebnih zemljišč, na katerih poteka javni vodovod, morajo pri uporabi zemljišč, vzdrževanju ali gradnji infrastrukture zagotoviti, da ne pride do poškodb javnega vodovoda in vodovodnih priključkov.</w:t>
      </w:r>
    </w:p>
    <w:p w14:paraId="7E952F10" w14:textId="3C3B6E60" w:rsidR="0077183F" w:rsidRDefault="008117B1" w:rsidP="006F6B4F">
      <w:pPr>
        <w:spacing w:after="0" w:line="240" w:lineRule="auto"/>
        <w:rPr>
          <w:rFonts w:ascii="Arial" w:hAnsi="Arial" w:cs="Arial"/>
          <w:sz w:val="18"/>
          <w:szCs w:val="18"/>
        </w:rPr>
      </w:pPr>
      <w:r w:rsidRPr="008117B1">
        <w:rPr>
          <w:rFonts w:ascii="Arial" w:hAnsi="Arial" w:cs="Arial"/>
          <w:sz w:val="18"/>
          <w:szCs w:val="18"/>
        </w:rPr>
        <w:br/>
        <w:t>Izvajalci del morajo pred pričetkom vzdrževalnih del in rekonstrukciji ali gradnji cest, ulic in trgov ter ostale komunalne infrastrukture pridobiti soglasje izvajalca javne službe.</w:t>
      </w:r>
    </w:p>
    <w:p w14:paraId="259A042A" w14:textId="209E93B4" w:rsidR="0077183F" w:rsidRDefault="008117B1" w:rsidP="006F6B4F">
      <w:pPr>
        <w:spacing w:after="0" w:line="240" w:lineRule="auto"/>
        <w:rPr>
          <w:rFonts w:ascii="Arial" w:hAnsi="Arial" w:cs="Arial"/>
          <w:sz w:val="18"/>
          <w:szCs w:val="18"/>
        </w:rPr>
      </w:pPr>
      <w:r w:rsidRPr="008117B1">
        <w:rPr>
          <w:rFonts w:ascii="Arial" w:hAnsi="Arial" w:cs="Arial"/>
          <w:sz w:val="18"/>
          <w:szCs w:val="18"/>
        </w:rPr>
        <w:br/>
        <w:t>Po zaključku vzdrževalnih del ali gradnje morajo izvajalci teh del na svoje stroške in pod nadzorom izvajalca javne službe zagotoviti vzpostavitev prvotnega stanja javnega vodovoda in vodovodnih priključkov. Stroški nadzora bremenijo izvajalca del.</w:t>
      </w:r>
    </w:p>
    <w:p w14:paraId="22DFE0D3" w14:textId="27A5FAFA"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V primeru nastalih poškodb javnega vodovoda ali vodovodnega priključka, morajo izvajalci del naročiti popravilo poškodb pri izvajalcu javne službe in poravnati stroške popravila.</w:t>
      </w:r>
    </w:p>
    <w:p w14:paraId="01C0CED4"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"XI.%C2%A0NADZOR" </w:instrText>
      </w:r>
      <w:r w:rsidRPr="008117B1">
        <w:rPr>
          <w:rFonts w:ascii="Arial" w:eastAsia="Times New Roman" w:hAnsi="Arial" w:cs="Arial"/>
          <w:sz w:val="18"/>
          <w:szCs w:val="18"/>
          <w:lang w:eastAsia="sl-SI"/>
        </w:rPr>
        <w:fldChar w:fldCharType="separate"/>
      </w:r>
    </w:p>
    <w:p w14:paraId="5CCB5C2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XI. NADZOR</w:t>
      </w:r>
    </w:p>
    <w:p w14:paraId="009A31EA"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"51.%C2%A0%C4%8Dlen" </w:instrText>
      </w:r>
      <w:r w:rsidRPr="008117B1">
        <w:rPr>
          <w:rFonts w:ascii="Arial" w:eastAsia="Times New Roman" w:hAnsi="Arial" w:cs="Arial"/>
          <w:sz w:val="18"/>
          <w:szCs w:val="18"/>
          <w:lang w:eastAsia="sl-SI"/>
        </w:rPr>
        <w:fldChar w:fldCharType="separate"/>
      </w:r>
    </w:p>
    <w:p w14:paraId="367992E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51. člen</w:t>
      </w:r>
    </w:p>
    <w:p w14:paraId="026E3AA0" w14:textId="6DA5D7A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"(organi%C2%A0nadzora)"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(organi nadzora)</w:t>
      </w:r>
    </w:p>
    <w:p w14:paraId="59CBB329"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A18774F" w14:textId="77777777" w:rsidR="0077183F" w:rsidRDefault="008117B1" w:rsidP="006F6B4F">
      <w:pPr>
        <w:spacing w:after="0" w:line="240" w:lineRule="auto"/>
        <w:jc w:val="both"/>
        <w:rPr>
          <w:rFonts w:ascii="Arial" w:hAnsi="Arial" w:cs="Arial"/>
          <w:sz w:val="18"/>
          <w:szCs w:val="18"/>
        </w:rPr>
      </w:pPr>
      <w:r w:rsidRPr="008117B1">
        <w:rPr>
          <w:rFonts w:ascii="Arial" w:hAnsi="Arial" w:cs="Arial"/>
          <w:sz w:val="18"/>
          <w:szCs w:val="18"/>
        </w:rPr>
        <w:t>Nadzor nad izvajanjem javne službe opravlja občina. Občina lahko za posamezna strokovna in druga opravila nadzora pooblasti pristojno strokovno službo ali drugo institucijo.</w:t>
      </w:r>
    </w:p>
    <w:p w14:paraId="76A51E16" w14:textId="2021C1E7" w:rsidR="008117B1" w:rsidRPr="008117B1" w:rsidRDefault="008117B1" w:rsidP="006F6B4F">
      <w:pPr>
        <w:spacing w:after="0" w:line="240" w:lineRule="auto"/>
        <w:jc w:val="both"/>
        <w:rPr>
          <w:rFonts w:ascii="Arial" w:hAnsi="Arial" w:cs="Arial"/>
          <w:sz w:val="18"/>
          <w:szCs w:val="18"/>
        </w:rPr>
      </w:pPr>
      <w:r w:rsidRPr="008117B1">
        <w:rPr>
          <w:rFonts w:ascii="Arial" w:hAnsi="Arial" w:cs="Arial"/>
          <w:sz w:val="18"/>
          <w:szCs w:val="18"/>
        </w:rPr>
        <w:br/>
        <w:t>Izvajalec javne službe mora občini omogočiti nadzor, pregled objektov in naprav ter omogočiti vpogled v dokumentacijo (npr. letne računovodske izkaze, revizorjevo poročilo), v vodene zbirke podatkov, ki se nanašajo na javno službo, ter nuditi zahtevane podatke in pojasnila. Nadzor mora potekati tako, da ne ovira opravljanja redne dejavnosti izvajalca javne službe in tretjih oseb, praviloma le v poslovnem času izvajalca javne službe. Izvajalec nadzora se izkaže s pooblastilom občine. O nadzoru se napravi zapisnik, ki ga podpišeta predstavnik izvajalca javne službe in občine oziroma pooblaščenec občine.</w:t>
      </w:r>
    </w:p>
    <w:p w14:paraId="37801BF1"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"52.%C2%A0%C4%8Dlen" </w:instrText>
      </w:r>
      <w:r w:rsidRPr="008117B1">
        <w:rPr>
          <w:rFonts w:ascii="Arial" w:eastAsia="Times New Roman" w:hAnsi="Arial" w:cs="Arial"/>
          <w:sz w:val="18"/>
          <w:szCs w:val="18"/>
          <w:lang w:eastAsia="sl-SI"/>
        </w:rPr>
        <w:fldChar w:fldCharType="separate"/>
      </w:r>
    </w:p>
    <w:p w14:paraId="48BCC065"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52. člen</w:t>
      </w:r>
    </w:p>
    <w:p w14:paraId="531F0E23" w14:textId="0E4EC0EB"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"(nadzorni%C2%A0ukrepi%C2%A0ob%C4%8Dine)"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(nadzorni ukrepi občine)</w:t>
      </w:r>
    </w:p>
    <w:p w14:paraId="696E2B54"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28134D2"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Če pristojni organ občine ugotovi, da izvajalec javne službe ne izpolnjuje pravilno obveznosti iz tega odloka, mu lahko z upravno odločbo naloži izpolnitev teh obveznosti oziroma drugo ravnanje, ki izhaja iz tega odloka ali v zavarovanje izpolnitve obveznosti unovči menico ali bančno garancijo, če je to glede na obliko izvajanja javne službe mogoče.</w:t>
      </w:r>
    </w:p>
    <w:p w14:paraId="71D42711"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"53.%C2%A0%C4%8Dlen" </w:instrText>
      </w:r>
      <w:r w:rsidRPr="008117B1">
        <w:rPr>
          <w:rFonts w:ascii="Arial" w:eastAsia="Times New Roman" w:hAnsi="Arial" w:cs="Arial"/>
          <w:sz w:val="18"/>
          <w:szCs w:val="18"/>
          <w:lang w:eastAsia="sl-SI"/>
        </w:rPr>
        <w:fldChar w:fldCharType="separate"/>
      </w:r>
    </w:p>
    <w:p w14:paraId="72EB9BA7"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53. člen</w:t>
      </w:r>
    </w:p>
    <w:p w14:paraId="6BE6F96F" w14:textId="7E4BA11A"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"(in%C5%A1pektorski%C2%A0nadzor%C2%A0in%C2%A0pristojnosti%C2%A0in%C5%A1pektorja)"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(inšpektorski nadzor in pristojnosti inšpektorja)</w:t>
      </w:r>
    </w:p>
    <w:p w14:paraId="16FBF73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D7F2A5C"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Pri opravljanju inšpekcijskega nadzorstva, ki se nanaša na oskrbo s pitno vodo ima pristojni inšpektor, poleg pravic in dolžnosti, ki jih ima po drugih prepisih, še naslednje pravice in dolžnosti:</w:t>
      </w:r>
      <w:r w:rsidRPr="008117B1">
        <w:rPr>
          <w:rFonts w:ascii="Arial" w:hAnsi="Arial" w:cs="Arial"/>
          <w:sz w:val="18"/>
          <w:szCs w:val="18"/>
        </w:rPr>
        <w:br/>
        <w:t>– nadzorovati priključevanje na javno vodovod, pregledovati dokumentacijo v zvezi s priključevanjem na javni vodovod in odrediti odpravo ugotovljenih pomanjkljivosti,</w:t>
      </w:r>
      <w:r w:rsidRPr="008117B1">
        <w:rPr>
          <w:rFonts w:ascii="Arial" w:hAnsi="Arial" w:cs="Arial"/>
          <w:sz w:val="18"/>
          <w:szCs w:val="18"/>
        </w:rPr>
        <w:br/>
        <w:t>– nadzorovati izvajanje ukrepov v zvezi z oskrbo s pitno vodo,</w:t>
      </w:r>
      <w:r w:rsidRPr="008117B1">
        <w:rPr>
          <w:rFonts w:ascii="Arial" w:hAnsi="Arial" w:cs="Arial"/>
          <w:sz w:val="18"/>
          <w:szCs w:val="18"/>
        </w:rPr>
        <w:br/>
        <w:t>– v nujnih primerih, ko bi bila ogrožena zdravje in varnost premoženja ljudi, odrediti ukrepe, da se odvrne nevarnost ali prepreči škoda,</w:t>
      </w:r>
      <w:r w:rsidRPr="008117B1">
        <w:rPr>
          <w:rFonts w:ascii="Arial" w:hAnsi="Arial" w:cs="Arial"/>
          <w:sz w:val="18"/>
          <w:szCs w:val="18"/>
        </w:rPr>
        <w:br/>
        <w:t>– nadzorovati izvajanje prepisanih pogojev pri izdaji soglasij, ki se nanašajo na oskrbo s pitno vodo.</w:t>
      </w:r>
      <w:r w:rsidRPr="008117B1">
        <w:rPr>
          <w:rFonts w:ascii="Arial" w:hAnsi="Arial" w:cs="Arial"/>
          <w:sz w:val="18"/>
          <w:szCs w:val="18"/>
        </w:rPr>
        <w:br/>
        <w:t>Pri opravljanju inšpekcijskega nadzorstva ima pristojni inšpektor pravico:</w:t>
      </w:r>
      <w:r w:rsidRPr="008117B1">
        <w:rPr>
          <w:rFonts w:ascii="Arial" w:hAnsi="Arial" w:cs="Arial"/>
          <w:sz w:val="18"/>
          <w:szCs w:val="18"/>
        </w:rPr>
        <w:br/>
        <w:t>– pregledovati prostore, objekte, naprave, materiale ter poslovanje in dokumentacijo upravnih organov, gospodarskih družb, podjetnikov posameznikov, drugih organizacij in skupnosti,</w:t>
      </w:r>
      <w:r w:rsidRPr="008117B1">
        <w:rPr>
          <w:rFonts w:ascii="Arial" w:hAnsi="Arial" w:cs="Arial"/>
          <w:sz w:val="18"/>
          <w:szCs w:val="18"/>
        </w:rPr>
        <w:br/>
        <w:t>– zaslišati stranke in priče v upravnem postopku,</w:t>
      </w:r>
      <w:r w:rsidRPr="008117B1">
        <w:rPr>
          <w:rFonts w:ascii="Arial" w:hAnsi="Arial" w:cs="Arial"/>
          <w:sz w:val="18"/>
          <w:szCs w:val="18"/>
        </w:rPr>
        <w:br/>
        <w:t>– pregledati listine, s katerimi lahko ugotovi istovetnost oseb,</w:t>
      </w:r>
      <w:r w:rsidRPr="008117B1">
        <w:rPr>
          <w:rFonts w:ascii="Arial" w:hAnsi="Arial" w:cs="Arial"/>
          <w:sz w:val="18"/>
          <w:szCs w:val="18"/>
        </w:rPr>
        <w:br/>
      </w:r>
      <w:r w:rsidRPr="008117B1">
        <w:rPr>
          <w:rFonts w:ascii="Arial" w:hAnsi="Arial" w:cs="Arial"/>
          <w:sz w:val="18"/>
          <w:szCs w:val="18"/>
        </w:rPr>
        <w:lastRenderedPageBreak/>
        <w:t>– vzeti vzorce materiala ter opraviti druga dejanja, ki so v skladu z namenom inšpekcijskega nadzorstva,</w:t>
      </w:r>
      <w:r w:rsidRPr="008117B1">
        <w:rPr>
          <w:rFonts w:ascii="Arial" w:hAnsi="Arial" w:cs="Arial"/>
          <w:sz w:val="18"/>
          <w:szCs w:val="18"/>
        </w:rPr>
        <w:br/>
        <w:t>– pridobiti osebne podatke o pravnih in fizičnih osebah, pridobiti podatke o lastništvu zemljišč in objektov in druge podatke za vodenje postopkov v zvezi s kršitvami tega odloka,</w:t>
      </w:r>
      <w:r w:rsidRPr="008117B1">
        <w:rPr>
          <w:rFonts w:ascii="Arial" w:hAnsi="Arial" w:cs="Arial"/>
          <w:sz w:val="18"/>
          <w:szCs w:val="18"/>
        </w:rPr>
        <w:br/>
        <w:t>– proti potrdilu za največ 8 dni odvzeti dokumentacijo, ki jo potrebuje za ugotavljanje dejanskega stanja v obravnavani zadevi, če meni, da je utemeljen sum kršitve tega odloka,</w:t>
      </w:r>
      <w:r w:rsidRPr="008117B1">
        <w:rPr>
          <w:rFonts w:ascii="Arial" w:hAnsi="Arial" w:cs="Arial"/>
          <w:sz w:val="18"/>
          <w:szCs w:val="18"/>
        </w:rPr>
        <w:br/>
        <w:t>– od odgovorne osebe zavezanca zahtevati, da v roku, ki ga sam določi, poda pisno pojasnilo in izjavo v zvezi s predmetom nadzorstva,</w:t>
      </w:r>
      <w:r w:rsidRPr="008117B1">
        <w:rPr>
          <w:rFonts w:ascii="Arial" w:hAnsi="Arial" w:cs="Arial"/>
          <w:sz w:val="18"/>
          <w:szCs w:val="18"/>
        </w:rPr>
        <w:br/>
        <w:t>– izrekati denarne kazni takoj na kraju prekrška v skladu z zakonom o prekrških.</w:t>
      </w:r>
      <w:r w:rsidRPr="008117B1">
        <w:rPr>
          <w:rFonts w:ascii="Arial" w:hAnsi="Arial" w:cs="Arial"/>
          <w:sz w:val="18"/>
          <w:szCs w:val="18"/>
        </w:rPr>
        <w:br/>
      </w:r>
    </w:p>
    <w:p w14:paraId="0CE09E33"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t>O ukrepih, ki jih je odredil pristojni inšpektor po četrti alineji prvega odstavka tega člena, mora obvestiti župana občine.</w:t>
      </w:r>
      <w:r w:rsidRPr="008117B1">
        <w:rPr>
          <w:rFonts w:ascii="Arial" w:hAnsi="Arial" w:cs="Arial"/>
          <w:sz w:val="18"/>
          <w:szCs w:val="18"/>
        </w:rPr>
        <w:br/>
      </w:r>
    </w:p>
    <w:p w14:paraId="5B487F74" w14:textId="72890062"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Stroške inšpekcijskega postopka, ki se je končal neugodno za zavezanca, trpi zavezanec.</w:t>
      </w:r>
    </w:p>
    <w:p w14:paraId="074E69FF"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"XII.%C2%A0KAZENSKE%C2%A0DOLO%C4%8CBE" </w:instrText>
      </w:r>
      <w:r w:rsidRPr="008117B1">
        <w:rPr>
          <w:rFonts w:ascii="Arial" w:eastAsia="Times New Roman" w:hAnsi="Arial" w:cs="Arial"/>
          <w:sz w:val="18"/>
          <w:szCs w:val="18"/>
          <w:lang w:eastAsia="sl-SI"/>
        </w:rPr>
        <w:fldChar w:fldCharType="separate"/>
      </w:r>
    </w:p>
    <w:p w14:paraId="664521D8"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XII. KAZENSKE DOLOČBE</w:t>
      </w:r>
    </w:p>
    <w:p w14:paraId="05303CE1"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"54.%C2%A0%C4%8Dlen" </w:instrText>
      </w:r>
      <w:r w:rsidRPr="008117B1">
        <w:rPr>
          <w:rFonts w:ascii="Arial" w:eastAsia="Times New Roman" w:hAnsi="Arial" w:cs="Arial"/>
          <w:sz w:val="18"/>
          <w:szCs w:val="18"/>
          <w:lang w:eastAsia="sl-SI"/>
        </w:rPr>
        <w:fldChar w:fldCharType="separate"/>
      </w:r>
    </w:p>
    <w:p w14:paraId="269C3C5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54. člen</w:t>
      </w:r>
    </w:p>
    <w:p w14:paraId="0AFCA2A0" w14:textId="36706951"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"(prekr%C5%A1ki%C2%A0izvajalca%C2%A0javne%C2%A0slu%C5%BEbe)"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(prekrški izvajalca javne službe)</w:t>
      </w:r>
    </w:p>
    <w:p w14:paraId="18F79577"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1F685835"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t>Z globo 5.000,00 EUR se kaznuje izvajalec javne službe, če:</w:t>
      </w:r>
      <w:r w:rsidRPr="008117B1">
        <w:rPr>
          <w:rFonts w:ascii="Arial" w:hAnsi="Arial" w:cs="Arial"/>
          <w:sz w:val="18"/>
          <w:szCs w:val="18"/>
        </w:rPr>
        <w:br/>
        <w:t>– ne zagotovi izvajanje določil iz 11. člena,</w:t>
      </w:r>
      <w:r w:rsidRPr="008117B1">
        <w:rPr>
          <w:rFonts w:ascii="Arial" w:hAnsi="Arial" w:cs="Arial"/>
          <w:sz w:val="18"/>
          <w:szCs w:val="18"/>
        </w:rPr>
        <w:br/>
        <w:t>– občini ne posreduje potrebnih strokovnih podlag, evidenc in podatkov v elektronski obliki za potrebe katastra javnega vodovoda v skladu s tretjim odstavkom 13. člena,</w:t>
      </w:r>
      <w:r w:rsidRPr="008117B1">
        <w:rPr>
          <w:rFonts w:ascii="Arial" w:hAnsi="Arial" w:cs="Arial"/>
          <w:sz w:val="18"/>
          <w:szCs w:val="18"/>
        </w:rPr>
        <w:br/>
        <w:t>– priključi objekt, ki ne izpolnjuje pogojev po drugem odstavku 20. člena,</w:t>
      </w:r>
      <w:r w:rsidRPr="008117B1">
        <w:rPr>
          <w:rFonts w:ascii="Arial" w:hAnsi="Arial" w:cs="Arial"/>
          <w:sz w:val="18"/>
          <w:szCs w:val="18"/>
        </w:rPr>
        <w:br/>
        <w:t>– ne dopusti priključitve, čeprav so izpolnjeni pogoji iz drugega odstavka 20. člena,</w:t>
      </w:r>
      <w:r w:rsidRPr="008117B1">
        <w:rPr>
          <w:rFonts w:ascii="Arial" w:hAnsi="Arial" w:cs="Arial"/>
          <w:sz w:val="18"/>
          <w:szCs w:val="18"/>
        </w:rPr>
        <w:br/>
        <w:t>– ne evidentira uporabnika kot to določa 21. člen,</w:t>
      </w:r>
      <w:r w:rsidRPr="008117B1">
        <w:rPr>
          <w:rFonts w:ascii="Arial" w:hAnsi="Arial" w:cs="Arial"/>
          <w:sz w:val="18"/>
          <w:szCs w:val="18"/>
        </w:rPr>
        <w:br/>
        <w:t>– z uporabnikom ne sklene pogodbe, kot to določa 21. člen,</w:t>
      </w:r>
      <w:r w:rsidRPr="008117B1">
        <w:rPr>
          <w:rFonts w:ascii="Arial" w:hAnsi="Arial" w:cs="Arial"/>
          <w:sz w:val="18"/>
          <w:szCs w:val="18"/>
        </w:rPr>
        <w:br/>
        <w:t>– priključi objekt, ki ne izpolnjuje pogojev po petem odstavku 22. člena,</w:t>
      </w:r>
      <w:r w:rsidRPr="008117B1">
        <w:rPr>
          <w:rFonts w:ascii="Arial" w:hAnsi="Arial" w:cs="Arial"/>
          <w:sz w:val="18"/>
          <w:szCs w:val="18"/>
        </w:rPr>
        <w:br/>
        <w:t>– ne izbriše uporabnika iz evidenc ob ukinitvi vodovodnega priključka kot to določa 27. člen,</w:t>
      </w:r>
      <w:r w:rsidRPr="008117B1">
        <w:rPr>
          <w:rFonts w:ascii="Arial" w:hAnsi="Arial" w:cs="Arial"/>
          <w:sz w:val="18"/>
          <w:szCs w:val="18"/>
        </w:rPr>
        <w:br/>
        <w:t>– prekine dobavo vode, pa za to niso podani razlogi po prvem odstavku 40. člena,</w:t>
      </w:r>
      <w:r w:rsidRPr="008117B1">
        <w:rPr>
          <w:rFonts w:ascii="Arial" w:hAnsi="Arial" w:cs="Arial"/>
          <w:sz w:val="18"/>
          <w:szCs w:val="18"/>
        </w:rPr>
        <w:br/>
        <w:t>– ne odpravi prekinitve dobave vode takoj po odpravi vzroka za prekinitev,</w:t>
      </w:r>
      <w:r w:rsidRPr="008117B1">
        <w:rPr>
          <w:rFonts w:ascii="Arial" w:hAnsi="Arial" w:cs="Arial"/>
          <w:sz w:val="18"/>
          <w:szCs w:val="18"/>
        </w:rPr>
        <w:br/>
        <w:t>– povzroči motnjo oskrbe s pitno vodo iz prvega odstavka 42. člena brez predhodnega obvestila in je zato povzročena škoda.</w:t>
      </w:r>
      <w:r w:rsidRPr="008117B1">
        <w:rPr>
          <w:rFonts w:ascii="Arial" w:hAnsi="Arial" w:cs="Arial"/>
          <w:sz w:val="18"/>
          <w:szCs w:val="18"/>
        </w:rPr>
        <w:br/>
        <w:t>Z globo 1.000,00 EUR se za prekršek iz prvega odstavka tega člena kaznuje odgovorna oseba izvajalca javne službe.</w:t>
      </w:r>
    </w:p>
    <w:p w14:paraId="0E133C90" w14:textId="2A3A735C" w:rsidR="008117B1" w:rsidRPr="008117B1" w:rsidRDefault="008117B1" w:rsidP="006F6B4F">
      <w:pPr>
        <w:spacing w:after="0" w:line="240" w:lineRule="auto"/>
        <w:rPr>
          <w:rFonts w:ascii="Arial" w:hAnsi="Arial" w:cs="Arial"/>
          <w:sz w:val="18"/>
          <w:szCs w:val="18"/>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"55.%C2%A0%C4%8Dlen" </w:instrText>
      </w:r>
      <w:r w:rsidRPr="008117B1">
        <w:rPr>
          <w:rFonts w:ascii="Arial" w:eastAsia="Times New Roman" w:hAnsi="Arial" w:cs="Arial"/>
          <w:sz w:val="18"/>
          <w:szCs w:val="18"/>
          <w:lang w:eastAsia="sl-SI"/>
        </w:rPr>
        <w:fldChar w:fldCharType="separate"/>
      </w:r>
    </w:p>
    <w:p w14:paraId="1307274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55. člen</w:t>
      </w:r>
    </w:p>
    <w:p w14:paraId="3538C40C" w14:textId="11852078"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"(prekr%C5%A1ki%C2%A0uporabnika)"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(prekrški uporabnika)</w:t>
      </w:r>
    </w:p>
    <w:p w14:paraId="5DC5E343" w14:textId="77777777"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lang w:eastAsia="sl-SI"/>
        </w:rPr>
        <w:fldChar w:fldCharType="end"/>
      </w:r>
    </w:p>
    <w:p w14:paraId="7B0E9B42" w14:textId="77777777" w:rsidR="006F6B4F" w:rsidRDefault="008117B1" w:rsidP="006F6B4F">
      <w:pPr>
        <w:spacing w:after="0" w:line="240" w:lineRule="auto"/>
        <w:rPr>
          <w:rFonts w:ascii="Arial" w:hAnsi="Arial" w:cs="Arial"/>
          <w:sz w:val="18"/>
          <w:szCs w:val="18"/>
        </w:rPr>
      </w:pPr>
      <w:r w:rsidRPr="008117B1">
        <w:rPr>
          <w:rFonts w:ascii="Arial" w:hAnsi="Arial" w:cs="Arial"/>
          <w:sz w:val="18"/>
          <w:szCs w:val="18"/>
        </w:rPr>
        <w:t>Z globo 400,00 EUR se kaznuje za prekršek fizična oseba, če:</w:t>
      </w:r>
      <w:r w:rsidRPr="008117B1">
        <w:rPr>
          <w:rFonts w:ascii="Arial" w:hAnsi="Arial" w:cs="Arial"/>
          <w:sz w:val="18"/>
          <w:szCs w:val="18"/>
        </w:rPr>
        <w:br/>
        <w:t>– objekte in naprave iz prvega odstavka 19. člena ne vzdržuje, kot je določeno v četrtem odstavku 19. člena,</w:t>
      </w:r>
      <w:r w:rsidRPr="008117B1">
        <w:rPr>
          <w:rFonts w:ascii="Arial" w:hAnsi="Arial" w:cs="Arial"/>
          <w:sz w:val="18"/>
          <w:szCs w:val="18"/>
        </w:rPr>
        <w:br/>
        <w:t>– se priključi na javni vodovod brez soglasja upravljavca kot to določa 22. člen,</w:t>
      </w:r>
      <w:r w:rsidRPr="008117B1">
        <w:rPr>
          <w:rFonts w:ascii="Arial" w:hAnsi="Arial" w:cs="Arial"/>
          <w:sz w:val="18"/>
          <w:szCs w:val="18"/>
        </w:rPr>
        <w:br/>
        <w:t>– se ne priključi na javni vodovod v skladu s prvim odstavkom 22. člena,</w:t>
      </w:r>
      <w:r w:rsidRPr="008117B1">
        <w:rPr>
          <w:rFonts w:ascii="Arial" w:hAnsi="Arial" w:cs="Arial"/>
          <w:sz w:val="18"/>
          <w:szCs w:val="18"/>
        </w:rPr>
        <w:br/>
        <w:t>– ne odjavi vodovodnega priključka v roku iz 27. člena,</w:t>
      </w:r>
    </w:p>
    <w:p w14:paraId="63352AC5" w14:textId="77777777" w:rsidR="006F6B4F" w:rsidRDefault="006F6B4F" w:rsidP="006F6B4F">
      <w:pPr>
        <w:spacing w:after="0" w:line="240" w:lineRule="auto"/>
        <w:rPr>
          <w:rFonts w:ascii="Arial" w:hAnsi="Arial" w:cs="Arial"/>
          <w:sz w:val="18"/>
          <w:szCs w:val="18"/>
        </w:rPr>
      </w:pPr>
      <w:r>
        <w:rPr>
          <w:rFonts w:ascii="Arial" w:hAnsi="Arial" w:cs="Arial"/>
          <w:color w:val="000000"/>
          <w:sz w:val="18"/>
          <w:szCs w:val="18"/>
          <w:shd w:val="clear" w:color="auto" w:fill="FFFFFF"/>
        </w:rPr>
        <w:t>- ne ravna v skladu z izdanimi ukrepi iz tretjega odstavka 28. člena,</w:t>
      </w:r>
      <w:r w:rsidR="008117B1" w:rsidRPr="008117B1">
        <w:rPr>
          <w:rFonts w:ascii="Arial" w:hAnsi="Arial" w:cs="Arial"/>
          <w:sz w:val="18"/>
          <w:szCs w:val="18"/>
        </w:rPr>
        <w:br/>
        <w:t>– odvzema vodo iz hidrantov v nasprotju s 30. členom,</w:t>
      </w:r>
    </w:p>
    <w:p w14:paraId="57448F96" w14:textId="7028378E" w:rsidR="0077183F" w:rsidRDefault="006F6B4F" w:rsidP="006F6B4F">
      <w:pPr>
        <w:spacing w:after="0" w:line="240" w:lineRule="auto"/>
        <w:rPr>
          <w:rFonts w:ascii="Arial" w:hAnsi="Arial" w:cs="Arial"/>
          <w:sz w:val="18"/>
          <w:szCs w:val="18"/>
        </w:rPr>
      </w:pPr>
      <w:r>
        <w:rPr>
          <w:rFonts w:ascii="Arial" w:hAnsi="Arial" w:cs="Arial"/>
          <w:color w:val="000000"/>
          <w:sz w:val="18"/>
          <w:szCs w:val="18"/>
          <w:shd w:val="clear" w:color="auto" w:fill="FFFFFF"/>
        </w:rPr>
        <w:t>-  ravna v nasprotju s tretjim odstavkom 32. člena,</w:t>
      </w:r>
      <w:r w:rsidR="008117B1" w:rsidRPr="008117B1">
        <w:rPr>
          <w:rFonts w:ascii="Arial" w:hAnsi="Arial" w:cs="Arial"/>
          <w:sz w:val="18"/>
          <w:szCs w:val="18"/>
        </w:rPr>
        <w:br/>
        <w:t>– ne izpolnjuje obveznosti iz 49. člena.</w:t>
      </w:r>
    </w:p>
    <w:p w14:paraId="0C776F65" w14:textId="77777777" w:rsidR="0077183F" w:rsidRDefault="008117B1" w:rsidP="006F6B4F">
      <w:pPr>
        <w:spacing w:after="0" w:line="240" w:lineRule="auto"/>
        <w:rPr>
          <w:rFonts w:ascii="Arial" w:hAnsi="Arial" w:cs="Arial"/>
          <w:sz w:val="18"/>
          <w:szCs w:val="18"/>
        </w:rPr>
      </w:pPr>
      <w:r w:rsidRPr="008117B1">
        <w:rPr>
          <w:rFonts w:ascii="Arial" w:hAnsi="Arial" w:cs="Arial"/>
          <w:sz w:val="18"/>
          <w:szCs w:val="18"/>
        </w:rPr>
        <w:br/>
        <w:t>Z globo 1.200,00 EUR se za prekršek iz prvega odstavka tega člena kaznuje uporabnik – pravna oseba, samostojni podjetnik posameznik ali druga fizična oseba, ki opravlja dejavnost.</w:t>
      </w:r>
    </w:p>
    <w:p w14:paraId="0BAC788E" w14:textId="7C455FC1" w:rsidR="008117B1" w:rsidRPr="008117B1" w:rsidRDefault="008117B1" w:rsidP="006F6B4F">
      <w:pPr>
        <w:spacing w:after="0" w:line="240" w:lineRule="auto"/>
        <w:rPr>
          <w:rFonts w:ascii="Arial" w:hAnsi="Arial" w:cs="Arial"/>
          <w:sz w:val="18"/>
          <w:szCs w:val="18"/>
        </w:rPr>
      </w:pPr>
      <w:r w:rsidRPr="008117B1">
        <w:rPr>
          <w:rFonts w:ascii="Arial" w:hAnsi="Arial" w:cs="Arial"/>
          <w:sz w:val="18"/>
          <w:szCs w:val="18"/>
        </w:rPr>
        <w:br/>
        <w:t>Z globo 400,00 EUR se za prekršek iz prvega odstavka tega člena kaznuje odgovorna oseba pravne osebe.</w:t>
      </w:r>
    </w:p>
    <w:p w14:paraId="729992AF"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"XIII.%C2%A0PREHODNE%C2%A0IN%C2%A0KON%C4%8CNE%C2%A0DOLO%C4%8CBE" </w:instrText>
      </w:r>
      <w:r w:rsidRPr="008117B1">
        <w:rPr>
          <w:rFonts w:ascii="Arial" w:eastAsia="Times New Roman" w:hAnsi="Arial" w:cs="Arial"/>
          <w:sz w:val="18"/>
          <w:szCs w:val="18"/>
          <w:lang w:eastAsia="sl-SI"/>
        </w:rPr>
        <w:fldChar w:fldCharType="separate"/>
      </w:r>
    </w:p>
    <w:p w14:paraId="089D3F22"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XIII. PREHODNE IN KONČNE DOLOČBE</w:t>
      </w:r>
    </w:p>
    <w:p w14:paraId="138BC310"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"56.%C2%A0%C4%8Dlen" </w:instrText>
      </w:r>
      <w:r w:rsidRPr="008117B1">
        <w:rPr>
          <w:rFonts w:ascii="Arial" w:eastAsia="Times New Roman" w:hAnsi="Arial" w:cs="Arial"/>
          <w:sz w:val="18"/>
          <w:szCs w:val="18"/>
          <w:lang w:eastAsia="sl-SI"/>
        </w:rPr>
        <w:fldChar w:fldCharType="separate"/>
      </w:r>
    </w:p>
    <w:p w14:paraId="73C6E9C4"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56. člen</w:t>
      </w:r>
    </w:p>
    <w:p w14:paraId="5BB5DC90" w14:textId="010C9D2F"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"(obseg%C2%A0storitev)"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(obseg storitev)</w:t>
      </w:r>
    </w:p>
    <w:p w14:paraId="6ADB5B4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7C4979E6"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Občina mora zagotoviti, da so zahteve iz 10. in 12. člena izpolnjene najpozneje do 31. decembra 2015.</w:t>
      </w:r>
    </w:p>
    <w:p w14:paraId="29D654EE"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"57.%C2%A0%C4%8Dlen" </w:instrText>
      </w:r>
      <w:r w:rsidRPr="008117B1">
        <w:rPr>
          <w:rFonts w:ascii="Arial" w:eastAsia="Times New Roman" w:hAnsi="Arial" w:cs="Arial"/>
          <w:sz w:val="18"/>
          <w:szCs w:val="18"/>
          <w:lang w:eastAsia="sl-SI"/>
        </w:rPr>
        <w:fldChar w:fldCharType="separate"/>
      </w:r>
    </w:p>
    <w:p w14:paraId="1E85095A"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57. člen</w:t>
      </w:r>
    </w:p>
    <w:p w14:paraId="3DB5B4CD" w14:textId="5BF6C2D4"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"(uskladitev%C2%A0katastra%C2%A0javnega%C2%A0vodovoda)"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(uskladitev katastra javnega vodovoda)</w:t>
      </w:r>
    </w:p>
    <w:p w14:paraId="7EE5F004"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635B799"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Kataster javnega vodovoda iz prvega odstavka 13. člena tega odloka mora izvajalec javne službe z dejanskim stanjem uskladiti najkasneje v roku enega leta od veljavnosti tega odloka.</w:t>
      </w:r>
    </w:p>
    <w:p w14:paraId="65D14305"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"58.%C2%A0%C4%8Dlen" </w:instrText>
      </w:r>
      <w:r w:rsidRPr="008117B1">
        <w:rPr>
          <w:rFonts w:ascii="Arial" w:eastAsia="Times New Roman" w:hAnsi="Arial" w:cs="Arial"/>
          <w:sz w:val="18"/>
          <w:szCs w:val="18"/>
          <w:lang w:eastAsia="sl-SI"/>
        </w:rPr>
        <w:fldChar w:fldCharType="separate"/>
      </w:r>
    </w:p>
    <w:p w14:paraId="2804F9E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58. člen</w:t>
      </w:r>
    </w:p>
    <w:p w14:paraId="388E6955" w14:textId="249D260C"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"(tehni%C4%8Dni%C2%A0pravilnik)"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(tehnični pravilnik)</w:t>
      </w:r>
    </w:p>
    <w:p w14:paraId="4A6BB7D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177DA3E"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lastRenderedPageBreak/>
        <w:t>Predlog tehničnega pravilnika iz 15. člena pripravi izvajalec javne službe najkasneje v šestih mesecih od veljavnosti tega odloka, občinski svet pa ga mora sprejeti najkasneje v šestih mesecih od prejetega predloga.</w:t>
      </w:r>
    </w:p>
    <w:p w14:paraId="0DFC4608"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"59.%C2%A0%C4%8Dlen" </w:instrText>
      </w:r>
      <w:r w:rsidRPr="008117B1">
        <w:rPr>
          <w:rFonts w:ascii="Arial" w:eastAsia="Times New Roman" w:hAnsi="Arial" w:cs="Arial"/>
          <w:sz w:val="18"/>
          <w:szCs w:val="18"/>
          <w:lang w:eastAsia="sl-SI"/>
        </w:rPr>
        <w:fldChar w:fldCharType="separate"/>
      </w:r>
    </w:p>
    <w:p w14:paraId="22175BA7"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59. člen</w:t>
      </w:r>
    </w:p>
    <w:p w14:paraId="7B3E4736" w14:textId="3BC94FEF"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"(tarifni%C2%A0pravilnik)"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(tarifni pravilnik)</w:t>
      </w:r>
    </w:p>
    <w:p w14:paraId="1F3ED55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488AFB50"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Predlog tarifnega pravilnika iz 39. člena pripravi izvajalec javne službe najkasneje v enem letu od veljavnosti tega odloka, občinski svet pa ga mora sprejeti najkasneje v šestih mesecih od prejetega predloga.</w:t>
      </w:r>
    </w:p>
    <w:p w14:paraId="16D81950"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"60.%C2%A0%C4%8Dlen" </w:instrText>
      </w:r>
      <w:r w:rsidRPr="008117B1">
        <w:rPr>
          <w:rFonts w:ascii="Arial" w:eastAsia="Times New Roman" w:hAnsi="Arial" w:cs="Arial"/>
          <w:sz w:val="18"/>
          <w:szCs w:val="18"/>
          <w:lang w:eastAsia="sl-SI"/>
        </w:rPr>
        <w:fldChar w:fldCharType="separate"/>
      </w:r>
    </w:p>
    <w:p w14:paraId="7B4FBF17"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60. člen</w:t>
      </w:r>
    </w:p>
    <w:p w14:paraId="149BF5A2" w14:textId="350C58CB"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"(priklju%C4%8Ditev%C2%A0objektov%C2%A0na%C2%A0javni%C2%A0vodovod)"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(priključitev objektov na javni vodovod)</w:t>
      </w:r>
    </w:p>
    <w:p w14:paraId="3E2AF5DC"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1126C0A2"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Objekte, ki kljub možnosti priključitve na dan uveljavitve tega odloka še niso priključeni na javni vodovod, je treba priključiti na javni vodovod v roku šestih mesecev po uveljavitvi tega odloka, razen izjem iz 23. člena tega odloka.</w:t>
      </w:r>
    </w:p>
    <w:p w14:paraId="16B8B3D0"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"61.%C2%A0%C4%8Dlen" </w:instrText>
      </w:r>
      <w:r w:rsidRPr="008117B1">
        <w:rPr>
          <w:rFonts w:ascii="Arial" w:eastAsia="Times New Roman" w:hAnsi="Arial" w:cs="Arial"/>
          <w:sz w:val="18"/>
          <w:szCs w:val="18"/>
          <w:lang w:eastAsia="sl-SI"/>
        </w:rPr>
        <w:fldChar w:fldCharType="separate"/>
      </w:r>
    </w:p>
    <w:p w14:paraId="46D6E570"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61. člen</w:t>
      </w:r>
    </w:p>
    <w:p w14:paraId="7DA73D99" w14:textId="35B73CD6"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"(lastna%C2%A0oskrba%C2%A0s%C2%A0pitno%C2%A0vodo)"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(lastna oskrba s pitno vodo)</w:t>
      </w:r>
    </w:p>
    <w:p w14:paraId="13F3082D"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D8D67E8"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Na obstoječem poselitvenem območju, ki ni opremljeno ali ni v celoti opremljeno z javnim vodovodom, je oskrba iz zasebnih vodovodov dovoljena, dokler občina ne vzpostavi pogojev za priključitev stavb na javni vodovod.</w:t>
      </w:r>
    </w:p>
    <w:p w14:paraId="64D82D0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"62.%C2%A0%C4%8Dlen" </w:instrText>
      </w:r>
      <w:r w:rsidRPr="008117B1">
        <w:rPr>
          <w:rFonts w:ascii="Arial" w:eastAsia="Times New Roman" w:hAnsi="Arial" w:cs="Arial"/>
          <w:sz w:val="18"/>
          <w:szCs w:val="18"/>
          <w:lang w:eastAsia="sl-SI"/>
        </w:rPr>
        <w:fldChar w:fldCharType="separate"/>
      </w:r>
    </w:p>
    <w:p w14:paraId="54439E2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62. člen</w:t>
      </w:r>
    </w:p>
    <w:p w14:paraId="1669861D" w14:textId="51A5B67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"(prepoved%C2%A0lastne%C2%A0oskrbe%C2%A0s%C2%A0pitno%C2%A0vodo)"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(prepoved lastne oskrbe s pitno vodo)</w:t>
      </w:r>
    </w:p>
    <w:p w14:paraId="694AD429"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76BA09A0"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Na poselitvenem območju, kjer se je pred izgradnjo javnega vodovoda, izvajala lastna oskrba s pitno vodo, morajo uporabniki po obvezni priključitvi na javni vodovod prekiniti lastno oskrbo s pitno vodo iz lastnega vodnega vira, razen za primere iz drugega odstavka 24. člena tega odloka.</w:t>
      </w:r>
    </w:p>
    <w:p w14:paraId="5A102C1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"63.%C2%A0%C4%8Dlen" </w:instrText>
      </w:r>
      <w:r w:rsidRPr="008117B1">
        <w:rPr>
          <w:rFonts w:ascii="Arial" w:eastAsia="Times New Roman" w:hAnsi="Arial" w:cs="Arial"/>
          <w:sz w:val="18"/>
          <w:szCs w:val="18"/>
          <w:lang w:eastAsia="sl-SI"/>
        </w:rPr>
        <w:fldChar w:fldCharType="separate"/>
      </w:r>
    </w:p>
    <w:p w14:paraId="39778C9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63. člen</w:t>
      </w:r>
    </w:p>
    <w:p w14:paraId="792467E8" w14:textId="5D5582BD"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"(pogodbe%C2%A0o%C2%A0opravljanju%C2%A0storitev)"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(pogodbe o opravljanju storitev)</w:t>
      </w:r>
    </w:p>
    <w:p w14:paraId="04B338DB"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A98C98D"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Vsi uporabniki, ki so priključeni na javni vodovod, morajo skleniti pogodbo o opravljanju storitev javne službe z izvajalcem javne službe najkasneje v roku dvanajstih mesecev od veljavnosti tega odloka.</w:t>
      </w:r>
    </w:p>
    <w:p w14:paraId="02791592"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"64.%C2%A0%C4%8Dlen" </w:instrText>
      </w:r>
      <w:r w:rsidRPr="008117B1">
        <w:rPr>
          <w:rFonts w:ascii="Arial" w:eastAsia="Times New Roman" w:hAnsi="Arial" w:cs="Arial"/>
          <w:sz w:val="18"/>
          <w:szCs w:val="18"/>
          <w:lang w:eastAsia="sl-SI"/>
        </w:rPr>
        <w:fldChar w:fldCharType="separate"/>
      </w:r>
    </w:p>
    <w:p w14:paraId="7A3D325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64. člen</w:t>
      </w:r>
    </w:p>
    <w:p w14:paraId="6A54BD2F" w14:textId="34857D81"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"(prilagoditve%C2%A0zasebnih%C2%A0vodovodov)"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(prilagoditve zasebnih vodovodov)</w:t>
      </w:r>
    </w:p>
    <w:p w14:paraId="4FEA96D4"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75A92C49" w14:textId="03F9DB2E" w:rsidR="008117B1" w:rsidRPr="0077183F" w:rsidRDefault="0077183F" w:rsidP="006F6B4F">
      <w:pPr>
        <w:shd w:val="clear" w:color="auto" w:fill="FFFFFF"/>
        <w:spacing w:after="0" w:line="240" w:lineRule="auto"/>
        <w:jc w:val="both"/>
        <w:rPr>
          <w:rFonts w:ascii="Arial" w:eastAsia="Times New Roman" w:hAnsi="Arial" w:cs="Arial"/>
          <w:i/>
          <w:iCs/>
          <w:sz w:val="18"/>
          <w:szCs w:val="18"/>
          <w:lang w:eastAsia="sl-SI"/>
        </w:rPr>
      </w:pPr>
      <w:r w:rsidRPr="0077183F">
        <w:rPr>
          <w:rFonts w:ascii="Arial" w:eastAsia="Times New Roman" w:hAnsi="Arial" w:cs="Arial"/>
          <w:i/>
          <w:iCs/>
          <w:sz w:val="18"/>
          <w:szCs w:val="18"/>
          <w:lang w:eastAsia="sl-SI"/>
        </w:rPr>
        <w:t>črtan</w:t>
      </w:r>
    </w:p>
    <w:p w14:paraId="7614F496"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"65.%C2%A0%C4%8Dlen" </w:instrText>
      </w:r>
      <w:r w:rsidRPr="008117B1">
        <w:rPr>
          <w:rFonts w:ascii="Arial" w:eastAsia="Times New Roman" w:hAnsi="Arial" w:cs="Arial"/>
          <w:sz w:val="18"/>
          <w:szCs w:val="18"/>
          <w:lang w:eastAsia="sl-SI"/>
        </w:rPr>
        <w:fldChar w:fldCharType="separate"/>
      </w:r>
    </w:p>
    <w:p w14:paraId="1CF8194D"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65. člen</w:t>
      </w:r>
    </w:p>
    <w:p w14:paraId="20512860" w14:textId="56F555B4"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"(odprava%C2%A0skupinskih%C2%A0priklju%C4%8Dkov)"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(odprava skupinskih priključkov)</w:t>
      </w:r>
    </w:p>
    <w:p w14:paraId="6486C084"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0947966"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Lastniki stavb morajo zagotoviti, da se priključki stavb na javni vodovod, ki ne omogočajo merjenja porabe pitne vode za vsako stavbo posebej, prilagodijo zahtevam Pravilnika o oskrbi s pitno vodo najpozneje do 31. decembra 2010.</w:t>
      </w:r>
    </w:p>
    <w:p w14:paraId="7B01F1AD"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"66.%C2%A0%C4%8Dlen" </w:instrText>
      </w:r>
      <w:r w:rsidRPr="008117B1">
        <w:rPr>
          <w:rFonts w:ascii="Arial" w:eastAsia="Times New Roman" w:hAnsi="Arial" w:cs="Arial"/>
          <w:sz w:val="18"/>
          <w:szCs w:val="18"/>
          <w:lang w:eastAsia="sl-SI"/>
        </w:rPr>
        <w:fldChar w:fldCharType="separate"/>
      </w:r>
    </w:p>
    <w:p w14:paraId="14A17FD3"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66. člen</w:t>
      </w:r>
    </w:p>
    <w:p w14:paraId="3B99D3AA" w14:textId="1CE5C52A"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"(prenos%C2%A0priklju%C4%8Dkov%C2%A0stavb%C2%A0v%C2%A0vzdr%C5%BEevanje%C2%A0izvajalcu%C2%A0javne%C2%A0slu%C5%BEbe)"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(prenos priključkov stavb v vzdrževanje izvajalcu javne službe)</w:t>
      </w:r>
    </w:p>
    <w:p w14:paraId="1759E578"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EC4F5B9"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Priključki obstoječih stavb se prenesejo v vzdrževanje izvajalcu javne službe skladno s tretjim odstavkom 19. člena tega odloka na podlagi sklenjene pogodbe najpozneje do 31. decembra 2010.</w:t>
      </w:r>
    </w:p>
    <w:p w14:paraId="15139ED7"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"67.%C2%A0%C4%8Dlen" </w:instrText>
      </w:r>
      <w:r w:rsidRPr="008117B1">
        <w:rPr>
          <w:rFonts w:ascii="Arial" w:eastAsia="Times New Roman" w:hAnsi="Arial" w:cs="Arial"/>
          <w:sz w:val="18"/>
          <w:szCs w:val="18"/>
          <w:lang w:eastAsia="sl-SI"/>
        </w:rPr>
        <w:fldChar w:fldCharType="separate"/>
      </w:r>
    </w:p>
    <w:p w14:paraId="2CC14F7C"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67. člen</w:t>
      </w:r>
    </w:p>
    <w:p w14:paraId="6A5006EC" w14:textId="35C9AFE1"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"(vzdr%C5%BEevanje%C2%A0hidrantnih%C2%A0omre%C5%BEji)"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(vzdrževanje hidrantnih omrežji)</w:t>
      </w:r>
    </w:p>
    <w:p w14:paraId="1B2675D6"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2D834E03"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Do uveljavitve predpisa, ki na področju varstva pred požari ureja obratovanje javnih vodovodov in hidrantnih omrežji, mora izvajalec javne službe vzdrževati objekte in opremo javnega hidrantnega omrežja, priključenega na javni vodovod, ter zagotavljati vodo za primer požara in gasilske vaje za preprečevanje požara v okviru vzdrževanja objektov skupne rabe na območju občine, kjer izvaja javno službo, pri čemer se krijejo stroški za to vzdrževanje in zagotavljanje vode iz občinskega proračuna, njegov obseg pa se opredeli v programu oskrbe s pitno vodo.</w:t>
      </w:r>
    </w:p>
    <w:p w14:paraId="21549691"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"68.%C2%A0%C4%8Dlen" </w:instrText>
      </w:r>
      <w:r w:rsidRPr="008117B1">
        <w:rPr>
          <w:rFonts w:ascii="Arial" w:eastAsia="Times New Roman" w:hAnsi="Arial" w:cs="Arial"/>
          <w:sz w:val="18"/>
          <w:szCs w:val="18"/>
          <w:lang w:eastAsia="sl-SI"/>
        </w:rPr>
        <w:fldChar w:fldCharType="separate"/>
      </w:r>
    </w:p>
    <w:p w14:paraId="45210B79"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68. člen</w:t>
      </w:r>
    </w:p>
    <w:p w14:paraId="6E18A8CA" w14:textId="156D197E"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"(prehodno%C2%A0izvajanje%C2%A0javne%C2%A0slu%C5%BEbe)"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(prehodno izvajanje javne službe)</w:t>
      </w:r>
    </w:p>
    <w:p w14:paraId="4310451E"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623873ED"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Komunala d.o.o, Carl Jakoba 4, Idrija, izvaja javno službo v Občini Idrija v dosedanjem obsegu vse do ureditve izvajanja javne službe skladno z določbami tega odloka.</w:t>
      </w:r>
    </w:p>
    <w:p w14:paraId="2AC437BF"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"69.%C2%A0%C4%8Dlen" </w:instrText>
      </w:r>
      <w:r w:rsidRPr="008117B1">
        <w:rPr>
          <w:rFonts w:ascii="Arial" w:eastAsia="Times New Roman" w:hAnsi="Arial" w:cs="Arial"/>
          <w:sz w:val="18"/>
          <w:szCs w:val="18"/>
          <w:lang w:eastAsia="sl-SI"/>
        </w:rPr>
        <w:fldChar w:fldCharType="separate"/>
      </w:r>
    </w:p>
    <w:p w14:paraId="449B5C66"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69. člen</w:t>
      </w:r>
    </w:p>
    <w:p w14:paraId="5680172E" w14:textId="1577A695"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"(prenehanje%C2%A0veljavnosti)"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(prenehanje veljavnosti)</w:t>
      </w:r>
    </w:p>
    <w:p w14:paraId="0B06304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077600B6"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Z dnem uveljavitve tega odloka preneha veljati Odlok o oskrbi s pitno vodo (Uradni list RS, št. 32/96).</w:t>
      </w:r>
    </w:p>
    <w:p w14:paraId="55060A73" w14:textId="77777777" w:rsidR="008117B1" w:rsidRPr="008117B1" w:rsidRDefault="008117B1" w:rsidP="006F6B4F">
      <w:pPr>
        <w:spacing w:after="0" w:line="240" w:lineRule="auto"/>
        <w:rPr>
          <w:rFonts w:ascii="Arial" w:eastAsia="Times New Roman" w:hAnsi="Arial" w:cs="Arial"/>
          <w:sz w:val="18"/>
          <w:szCs w:val="18"/>
          <w:shd w:val="clear" w:color="auto" w:fill="FFFFFF"/>
          <w:lang w:eastAsia="sl-SI"/>
        </w:rPr>
      </w:pPr>
      <w:r w:rsidRPr="008117B1">
        <w:rPr>
          <w:rFonts w:ascii="Arial" w:eastAsia="Times New Roman" w:hAnsi="Arial" w:cs="Arial"/>
          <w:sz w:val="18"/>
          <w:szCs w:val="18"/>
          <w:lang w:eastAsia="sl-SI"/>
        </w:rPr>
        <w:lastRenderedPageBreak/>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"70.%C2%A0%C4%8Dlen" </w:instrText>
      </w:r>
      <w:r w:rsidRPr="008117B1">
        <w:rPr>
          <w:rFonts w:ascii="Arial" w:eastAsia="Times New Roman" w:hAnsi="Arial" w:cs="Arial"/>
          <w:sz w:val="18"/>
          <w:szCs w:val="18"/>
          <w:lang w:eastAsia="sl-SI"/>
        </w:rPr>
        <w:fldChar w:fldCharType="separate"/>
      </w:r>
    </w:p>
    <w:p w14:paraId="63CBD0CA" w14:textId="77777777"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shd w:val="clear" w:color="auto" w:fill="FFFFFF"/>
          <w:lang w:eastAsia="sl-SI"/>
        </w:rPr>
        <w:t>70. člen</w:t>
      </w:r>
    </w:p>
    <w:p w14:paraId="68A45930" w14:textId="3A18C3FD" w:rsidR="008117B1" w:rsidRPr="008117B1" w:rsidRDefault="008117B1" w:rsidP="006F6B4F">
      <w:pPr>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r w:rsidRPr="008117B1">
        <w:rPr>
          <w:rFonts w:ascii="Arial" w:eastAsia="Times New Roman" w:hAnsi="Arial" w:cs="Arial"/>
          <w:sz w:val="18"/>
          <w:szCs w:val="18"/>
          <w:lang w:eastAsia="sl-SI"/>
        </w:rPr>
        <w:fldChar w:fldCharType="begin"/>
      </w:r>
      <w:r w:rsidRPr="008117B1">
        <w:rPr>
          <w:rFonts w:ascii="Arial" w:eastAsia="Times New Roman" w:hAnsi="Arial" w:cs="Arial"/>
          <w:sz w:val="18"/>
          <w:szCs w:val="18"/>
          <w:lang w:eastAsia="sl-SI"/>
        </w:rPr>
        <w:instrText xml:space="preserve"> HYPERLINK "https://www.uradni-list.si/glasilo-uradni-list-rs/vsebina/2009-01-1154/odlok-o-oskrbi-s-pitno-vodo-v-obcini-idrija/" \l "(za%C4%8Detek%C2%A0veljavnosti)" </w:instrText>
      </w:r>
      <w:r w:rsidRPr="008117B1">
        <w:rPr>
          <w:rFonts w:ascii="Arial" w:eastAsia="Times New Roman" w:hAnsi="Arial" w:cs="Arial"/>
          <w:sz w:val="18"/>
          <w:szCs w:val="18"/>
          <w:lang w:eastAsia="sl-SI"/>
        </w:rPr>
        <w:fldChar w:fldCharType="separate"/>
      </w:r>
      <w:r w:rsidRPr="008117B1">
        <w:rPr>
          <w:rFonts w:ascii="Arial" w:eastAsia="Times New Roman" w:hAnsi="Arial" w:cs="Arial"/>
          <w:sz w:val="18"/>
          <w:szCs w:val="18"/>
          <w:shd w:val="clear" w:color="auto" w:fill="FFFFFF"/>
          <w:lang w:eastAsia="sl-SI"/>
        </w:rPr>
        <w:t>(začetek veljavnosti)</w:t>
      </w:r>
    </w:p>
    <w:p w14:paraId="03FE85D2" w14:textId="77777777" w:rsidR="008117B1" w:rsidRPr="008117B1" w:rsidRDefault="008117B1" w:rsidP="006F6B4F">
      <w:pPr>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fldChar w:fldCharType="end"/>
      </w:r>
    </w:p>
    <w:p w14:paraId="566074AC" w14:textId="77777777" w:rsidR="008117B1" w:rsidRPr="008117B1" w:rsidRDefault="008117B1" w:rsidP="006F6B4F">
      <w:pPr>
        <w:shd w:val="clear" w:color="auto" w:fill="FFFFFF"/>
        <w:spacing w:after="0" w:line="240" w:lineRule="auto"/>
        <w:jc w:val="both"/>
        <w:rPr>
          <w:rFonts w:ascii="Arial" w:eastAsia="Times New Roman" w:hAnsi="Arial" w:cs="Arial"/>
          <w:sz w:val="18"/>
          <w:szCs w:val="18"/>
          <w:lang w:eastAsia="sl-SI"/>
        </w:rPr>
      </w:pPr>
      <w:r w:rsidRPr="008117B1">
        <w:rPr>
          <w:rFonts w:ascii="Arial" w:eastAsia="Times New Roman" w:hAnsi="Arial" w:cs="Arial"/>
          <w:sz w:val="18"/>
          <w:szCs w:val="18"/>
          <w:lang w:eastAsia="sl-SI"/>
        </w:rPr>
        <w:t>Ta odlok začne veljati petnajsti dan po objavi v Uradnem listu Republike Slovenije.</w:t>
      </w:r>
    </w:p>
    <w:p w14:paraId="33C0347B" w14:textId="77777777" w:rsidR="008117B1" w:rsidRPr="008117B1" w:rsidRDefault="008117B1" w:rsidP="006F6B4F">
      <w:pPr>
        <w:shd w:val="clear" w:color="auto" w:fill="FFFFFF"/>
        <w:spacing w:after="0" w:line="240" w:lineRule="auto"/>
        <w:rPr>
          <w:rFonts w:ascii="Arial" w:eastAsia="Times New Roman" w:hAnsi="Arial" w:cs="Arial"/>
          <w:sz w:val="18"/>
          <w:szCs w:val="18"/>
          <w:lang w:eastAsia="sl-SI"/>
        </w:rPr>
      </w:pPr>
    </w:p>
    <w:p w14:paraId="6FBCD3DD" w14:textId="77777777" w:rsidR="008117B1" w:rsidRPr="008117B1" w:rsidRDefault="008117B1" w:rsidP="006F6B4F">
      <w:pPr>
        <w:shd w:val="clear" w:color="auto" w:fill="FFFFFF"/>
        <w:spacing w:after="0" w:line="240" w:lineRule="auto"/>
        <w:rPr>
          <w:rFonts w:ascii="Arial" w:eastAsia="Times New Roman" w:hAnsi="Arial" w:cs="Arial"/>
          <w:sz w:val="18"/>
          <w:szCs w:val="18"/>
          <w:lang w:eastAsia="sl-SI"/>
        </w:rPr>
      </w:pPr>
    </w:p>
    <w:p w14:paraId="4D68CAD7" w14:textId="6FAA34E9" w:rsidR="008117B1" w:rsidRPr="008117B1" w:rsidRDefault="008117B1" w:rsidP="006F6B4F">
      <w:pPr>
        <w:shd w:val="clear" w:color="auto" w:fill="FFFFFF"/>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t>Št. 007-0001/2009</w:t>
      </w:r>
    </w:p>
    <w:p w14:paraId="483A8A93" w14:textId="77777777" w:rsidR="008117B1" w:rsidRPr="008117B1" w:rsidRDefault="008117B1" w:rsidP="006F6B4F">
      <w:pPr>
        <w:shd w:val="clear" w:color="auto" w:fill="FFFFFF"/>
        <w:spacing w:after="0" w:line="240" w:lineRule="auto"/>
        <w:rPr>
          <w:rFonts w:ascii="Arial" w:eastAsia="Times New Roman" w:hAnsi="Arial" w:cs="Arial"/>
          <w:sz w:val="18"/>
          <w:szCs w:val="18"/>
          <w:lang w:eastAsia="sl-SI"/>
        </w:rPr>
      </w:pPr>
      <w:r w:rsidRPr="008117B1">
        <w:rPr>
          <w:rFonts w:ascii="Arial" w:eastAsia="Times New Roman" w:hAnsi="Arial" w:cs="Arial"/>
          <w:sz w:val="18"/>
          <w:szCs w:val="18"/>
          <w:lang w:eastAsia="sl-SI"/>
        </w:rPr>
        <w:t>Idrija, dne 26. marca 2009</w:t>
      </w:r>
    </w:p>
    <w:p w14:paraId="08E2F588" w14:textId="77777777" w:rsidR="008117B1" w:rsidRPr="008117B1" w:rsidRDefault="008117B1" w:rsidP="006F6B4F">
      <w:pPr>
        <w:shd w:val="clear" w:color="auto" w:fill="FFFFFF"/>
        <w:spacing w:after="0" w:line="240" w:lineRule="auto"/>
        <w:jc w:val="center"/>
        <w:rPr>
          <w:rFonts w:ascii="Arial" w:eastAsia="Times New Roman" w:hAnsi="Arial" w:cs="Arial"/>
          <w:sz w:val="18"/>
          <w:szCs w:val="18"/>
          <w:lang w:eastAsia="sl-SI"/>
        </w:rPr>
      </w:pPr>
      <w:r w:rsidRPr="008117B1">
        <w:rPr>
          <w:rFonts w:ascii="Arial" w:eastAsia="Times New Roman" w:hAnsi="Arial" w:cs="Arial"/>
          <w:sz w:val="18"/>
          <w:szCs w:val="18"/>
          <w:lang w:eastAsia="sl-SI"/>
        </w:rPr>
        <w:t>Župan</w:t>
      </w:r>
      <w:r w:rsidRPr="008117B1">
        <w:rPr>
          <w:rFonts w:ascii="Arial" w:eastAsia="Times New Roman" w:hAnsi="Arial" w:cs="Arial"/>
          <w:sz w:val="18"/>
          <w:szCs w:val="18"/>
          <w:lang w:eastAsia="sl-SI"/>
        </w:rPr>
        <w:br/>
        <w:t>Občine Idrija</w:t>
      </w:r>
      <w:r w:rsidRPr="008117B1">
        <w:rPr>
          <w:rFonts w:ascii="Arial" w:eastAsia="Times New Roman" w:hAnsi="Arial" w:cs="Arial"/>
          <w:sz w:val="18"/>
          <w:szCs w:val="18"/>
          <w:lang w:eastAsia="sl-SI"/>
        </w:rPr>
        <w:br/>
        <w:t>Bojan Sever l.r</w:t>
      </w:r>
    </w:p>
    <w:p w14:paraId="654EC539" w14:textId="77777777" w:rsidR="00EF6A91" w:rsidRDefault="00EF6A91" w:rsidP="006F6B4F">
      <w:pPr>
        <w:shd w:val="clear" w:color="auto" w:fill="FFFFFF"/>
        <w:spacing w:after="0" w:line="240" w:lineRule="auto"/>
        <w:rPr>
          <w:rFonts w:ascii="Arial" w:eastAsia="Times New Roman" w:hAnsi="Arial" w:cs="Arial"/>
          <w:color w:val="000000"/>
          <w:sz w:val="18"/>
          <w:szCs w:val="18"/>
          <w:lang w:eastAsia="sl-SI"/>
        </w:rPr>
      </w:pPr>
    </w:p>
    <w:p w14:paraId="4C08CD88" w14:textId="77777777" w:rsidR="00EF6A91" w:rsidRDefault="00EF6A91" w:rsidP="006F6B4F">
      <w:pPr>
        <w:shd w:val="clear" w:color="auto" w:fill="FFFFFF"/>
        <w:spacing w:after="0" w:line="240" w:lineRule="auto"/>
        <w:rPr>
          <w:rFonts w:ascii="Arial" w:eastAsia="Times New Roman" w:hAnsi="Arial" w:cs="Arial"/>
          <w:color w:val="000000"/>
          <w:sz w:val="18"/>
          <w:szCs w:val="18"/>
          <w:lang w:eastAsia="sl-SI"/>
        </w:rPr>
      </w:pPr>
    </w:p>
    <w:p w14:paraId="596046D3" w14:textId="19F0F58C" w:rsidR="00EF6A91" w:rsidRPr="00EF6A91" w:rsidRDefault="00EF6A91" w:rsidP="006F6B4F">
      <w:pPr>
        <w:shd w:val="clear" w:color="auto" w:fill="FFFFFF"/>
        <w:spacing w:after="0" w:line="240" w:lineRule="auto"/>
        <w:rPr>
          <w:rFonts w:ascii="Arial" w:eastAsia="Times New Roman" w:hAnsi="Arial" w:cs="Arial"/>
          <w:color w:val="000000"/>
          <w:sz w:val="18"/>
          <w:szCs w:val="18"/>
          <w:lang w:eastAsia="sl-SI"/>
        </w:rPr>
      </w:pPr>
      <w:r w:rsidRPr="00EF6A91">
        <w:rPr>
          <w:rFonts w:ascii="Arial" w:eastAsia="Times New Roman" w:hAnsi="Arial" w:cs="Arial"/>
          <w:color w:val="000000"/>
          <w:sz w:val="18"/>
          <w:szCs w:val="18"/>
          <w:lang w:eastAsia="sl-SI"/>
        </w:rPr>
        <w:t>Št. 007-0001/2009</w:t>
      </w:r>
    </w:p>
    <w:p w14:paraId="5D89F5B3" w14:textId="77777777" w:rsidR="00EF6A91" w:rsidRPr="00EF6A91" w:rsidRDefault="00EF6A91" w:rsidP="006F6B4F">
      <w:pPr>
        <w:shd w:val="clear" w:color="auto" w:fill="FFFFFF"/>
        <w:spacing w:after="0" w:line="240" w:lineRule="auto"/>
        <w:rPr>
          <w:rFonts w:ascii="Arial" w:eastAsia="Times New Roman" w:hAnsi="Arial" w:cs="Arial"/>
          <w:color w:val="000000"/>
          <w:sz w:val="18"/>
          <w:szCs w:val="18"/>
          <w:lang w:eastAsia="sl-SI"/>
        </w:rPr>
      </w:pPr>
      <w:r w:rsidRPr="00EF6A91">
        <w:rPr>
          <w:rFonts w:ascii="Arial" w:eastAsia="Times New Roman" w:hAnsi="Arial" w:cs="Arial"/>
          <w:color w:val="000000"/>
          <w:sz w:val="18"/>
          <w:szCs w:val="18"/>
          <w:lang w:eastAsia="sl-SI"/>
        </w:rPr>
        <w:t>Idrija, dne 11. februarja 2014</w:t>
      </w:r>
    </w:p>
    <w:p w14:paraId="10A3C732" w14:textId="77777777" w:rsidR="00EF6A91" w:rsidRPr="00EF6A91" w:rsidRDefault="00EF6A91" w:rsidP="006F6B4F">
      <w:pPr>
        <w:shd w:val="clear" w:color="auto" w:fill="FFFFFF"/>
        <w:spacing w:after="0" w:line="240" w:lineRule="auto"/>
        <w:jc w:val="center"/>
        <w:rPr>
          <w:rFonts w:ascii="Arial" w:eastAsia="Times New Roman" w:hAnsi="Arial" w:cs="Arial"/>
          <w:color w:val="000000"/>
          <w:sz w:val="18"/>
          <w:szCs w:val="18"/>
          <w:lang w:eastAsia="sl-SI"/>
        </w:rPr>
      </w:pPr>
      <w:r w:rsidRPr="00EF6A91">
        <w:rPr>
          <w:rFonts w:ascii="Arial" w:eastAsia="Times New Roman" w:hAnsi="Arial" w:cs="Arial"/>
          <w:color w:val="000000"/>
          <w:sz w:val="18"/>
          <w:szCs w:val="18"/>
          <w:lang w:eastAsia="sl-SI"/>
        </w:rPr>
        <w:t>Župan</w:t>
      </w:r>
      <w:r w:rsidRPr="00EF6A91">
        <w:rPr>
          <w:rFonts w:ascii="Arial" w:eastAsia="Times New Roman" w:hAnsi="Arial" w:cs="Arial"/>
          <w:color w:val="000000"/>
          <w:sz w:val="18"/>
          <w:szCs w:val="18"/>
          <w:lang w:eastAsia="sl-SI"/>
        </w:rPr>
        <w:br/>
        <w:t>Občine Idrija</w:t>
      </w:r>
      <w:r w:rsidRPr="00EF6A91">
        <w:rPr>
          <w:rFonts w:ascii="Arial" w:eastAsia="Times New Roman" w:hAnsi="Arial" w:cs="Arial"/>
          <w:color w:val="000000"/>
          <w:sz w:val="18"/>
          <w:szCs w:val="18"/>
          <w:lang w:eastAsia="sl-SI"/>
        </w:rPr>
        <w:br/>
        <w:t>Bojan Sever l.r.</w:t>
      </w:r>
    </w:p>
    <w:p w14:paraId="1450B22D" w14:textId="511C7F0D" w:rsidR="00CC4776" w:rsidRDefault="00CC4776" w:rsidP="006F6B4F">
      <w:pPr>
        <w:spacing w:after="0" w:line="240" w:lineRule="auto"/>
        <w:rPr>
          <w:rFonts w:ascii="Arial" w:hAnsi="Arial" w:cs="Arial"/>
          <w:sz w:val="18"/>
          <w:szCs w:val="18"/>
        </w:rPr>
      </w:pPr>
    </w:p>
    <w:p w14:paraId="0F4BE002" w14:textId="77777777" w:rsidR="0077183F" w:rsidRDefault="0077183F" w:rsidP="006F6B4F">
      <w:pPr>
        <w:shd w:val="clear" w:color="auto" w:fill="FFFFFF"/>
        <w:spacing w:after="0" w:line="240" w:lineRule="auto"/>
        <w:rPr>
          <w:rFonts w:ascii="Arial" w:eastAsia="Times New Roman" w:hAnsi="Arial" w:cs="Arial"/>
          <w:color w:val="000000"/>
          <w:sz w:val="18"/>
          <w:szCs w:val="18"/>
          <w:lang w:eastAsia="sl-SI"/>
        </w:rPr>
      </w:pPr>
    </w:p>
    <w:p w14:paraId="2C6C1C49" w14:textId="2BAC6282" w:rsidR="0077183F" w:rsidRPr="0077183F" w:rsidRDefault="0077183F" w:rsidP="006F6B4F">
      <w:pPr>
        <w:shd w:val="clear" w:color="auto" w:fill="FFFFFF"/>
        <w:spacing w:after="0" w:line="240" w:lineRule="auto"/>
        <w:rPr>
          <w:rFonts w:ascii="Arial" w:eastAsia="Times New Roman" w:hAnsi="Arial" w:cs="Arial"/>
          <w:color w:val="000000"/>
          <w:sz w:val="18"/>
          <w:szCs w:val="18"/>
          <w:lang w:eastAsia="sl-SI"/>
        </w:rPr>
      </w:pPr>
      <w:r w:rsidRPr="0077183F">
        <w:rPr>
          <w:rFonts w:ascii="Arial" w:eastAsia="Times New Roman" w:hAnsi="Arial" w:cs="Arial"/>
          <w:color w:val="000000"/>
          <w:sz w:val="18"/>
          <w:szCs w:val="18"/>
          <w:lang w:eastAsia="sl-SI"/>
        </w:rPr>
        <w:t>Št. 007-0001/2009</w:t>
      </w:r>
    </w:p>
    <w:p w14:paraId="4A85E653" w14:textId="77777777" w:rsidR="0077183F" w:rsidRPr="0077183F" w:rsidRDefault="0077183F" w:rsidP="006F6B4F">
      <w:pPr>
        <w:shd w:val="clear" w:color="auto" w:fill="FFFFFF"/>
        <w:spacing w:after="0" w:line="240" w:lineRule="auto"/>
        <w:rPr>
          <w:rFonts w:ascii="Arial" w:eastAsia="Times New Roman" w:hAnsi="Arial" w:cs="Arial"/>
          <w:color w:val="000000"/>
          <w:sz w:val="18"/>
          <w:szCs w:val="18"/>
          <w:lang w:eastAsia="sl-SI"/>
        </w:rPr>
      </w:pPr>
      <w:r w:rsidRPr="0077183F">
        <w:rPr>
          <w:rFonts w:ascii="Arial" w:eastAsia="Times New Roman" w:hAnsi="Arial" w:cs="Arial"/>
          <w:color w:val="000000"/>
          <w:sz w:val="18"/>
          <w:szCs w:val="18"/>
          <w:lang w:eastAsia="sl-SI"/>
        </w:rPr>
        <w:t>Idrija, dne 2. aprila 2014</w:t>
      </w:r>
    </w:p>
    <w:p w14:paraId="0DE1D4C6" w14:textId="77777777" w:rsidR="0077183F" w:rsidRPr="0077183F" w:rsidRDefault="0077183F" w:rsidP="006F6B4F">
      <w:pPr>
        <w:shd w:val="clear" w:color="auto" w:fill="FFFFFF"/>
        <w:spacing w:after="0" w:line="240" w:lineRule="auto"/>
        <w:jc w:val="center"/>
        <w:rPr>
          <w:rFonts w:ascii="Arial" w:eastAsia="Times New Roman" w:hAnsi="Arial" w:cs="Arial"/>
          <w:color w:val="000000"/>
          <w:sz w:val="18"/>
          <w:szCs w:val="18"/>
          <w:lang w:eastAsia="sl-SI"/>
        </w:rPr>
      </w:pPr>
      <w:r w:rsidRPr="0077183F">
        <w:rPr>
          <w:rFonts w:ascii="Arial" w:eastAsia="Times New Roman" w:hAnsi="Arial" w:cs="Arial"/>
          <w:color w:val="000000"/>
          <w:sz w:val="18"/>
          <w:szCs w:val="18"/>
          <w:lang w:eastAsia="sl-SI"/>
        </w:rPr>
        <w:t>Župan</w:t>
      </w:r>
      <w:r w:rsidRPr="0077183F">
        <w:rPr>
          <w:rFonts w:ascii="Arial" w:eastAsia="Times New Roman" w:hAnsi="Arial" w:cs="Arial"/>
          <w:color w:val="000000"/>
          <w:sz w:val="18"/>
          <w:szCs w:val="18"/>
          <w:lang w:eastAsia="sl-SI"/>
        </w:rPr>
        <w:br/>
        <w:t>Občine Idrija</w:t>
      </w:r>
      <w:r w:rsidRPr="0077183F">
        <w:rPr>
          <w:rFonts w:ascii="Arial" w:eastAsia="Times New Roman" w:hAnsi="Arial" w:cs="Arial"/>
          <w:color w:val="000000"/>
          <w:sz w:val="18"/>
          <w:szCs w:val="18"/>
          <w:lang w:eastAsia="sl-SI"/>
        </w:rPr>
        <w:br/>
        <w:t>Bojan Sever l.r.</w:t>
      </w:r>
    </w:p>
    <w:p w14:paraId="4D4300F2" w14:textId="51E84483" w:rsidR="0077183F" w:rsidRDefault="0077183F" w:rsidP="006F6B4F">
      <w:pPr>
        <w:spacing w:after="0" w:line="240" w:lineRule="auto"/>
        <w:rPr>
          <w:rFonts w:ascii="Arial" w:hAnsi="Arial" w:cs="Arial"/>
          <w:sz w:val="18"/>
          <w:szCs w:val="18"/>
        </w:rPr>
      </w:pPr>
    </w:p>
    <w:p w14:paraId="56992E3B" w14:textId="4D8F62B4" w:rsidR="006F6B4F" w:rsidRDefault="006F6B4F" w:rsidP="006F6B4F">
      <w:pPr>
        <w:spacing w:after="0" w:line="240" w:lineRule="auto"/>
        <w:rPr>
          <w:rFonts w:ascii="Arial" w:hAnsi="Arial" w:cs="Arial"/>
          <w:sz w:val="18"/>
          <w:szCs w:val="18"/>
        </w:rPr>
      </w:pPr>
    </w:p>
    <w:p w14:paraId="487729D6" w14:textId="77777777" w:rsidR="006F6B4F" w:rsidRPr="006F6B4F" w:rsidRDefault="006F6B4F" w:rsidP="006F6B4F">
      <w:pPr>
        <w:shd w:val="clear" w:color="auto" w:fill="FFFFFF"/>
        <w:spacing w:after="0" w:line="240" w:lineRule="auto"/>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Št. 007-0001/2009</w:t>
      </w:r>
    </w:p>
    <w:p w14:paraId="1E8CD3CE" w14:textId="77777777" w:rsidR="006F6B4F" w:rsidRPr="006F6B4F" w:rsidRDefault="006F6B4F" w:rsidP="006F6B4F">
      <w:pPr>
        <w:shd w:val="clear" w:color="auto" w:fill="FFFFFF"/>
        <w:spacing w:after="0" w:line="240" w:lineRule="auto"/>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Idrija, dne 7. maja 2015</w:t>
      </w:r>
    </w:p>
    <w:p w14:paraId="1BA6503E" w14:textId="77777777" w:rsidR="006F6B4F" w:rsidRPr="006F6B4F" w:rsidRDefault="006F6B4F" w:rsidP="006F6B4F">
      <w:pPr>
        <w:shd w:val="clear" w:color="auto" w:fill="FFFFFF"/>
        <w:spacing w:after="0" w:line="240" w:lineRule="auto"/>
        <w:jc w:val="center"/>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Župan</w:t>
      </w:r>
      <w:r w:rsidRPr="006F6B4F">
        <w:rPr>
          <w:rFonts w:ascii="Arial" w:eastAsia="Times New Roman" w:hAnsi="Arial" w:cs="Arial"/>
          <w:color w:val="000000"/>
          <w:sz w:val="18"/>
          <w:szCs w:val="18"/>
          <w:lang w:eastAsia="sl-SI"/>
        </w:rPr>
        <w:br/>
        <w:t>Občine Idrija</w:t>
      </w:r>
      <w:r w:rsidRPr="006F6B4F">
        <w:rPr>
          <w:rFonts w:ascii="Arial" w:eastAsia="Times New Roman" w:hAnsi="Arial" w:cs="Arial"/>
          <w:color w:val="000000"/>
          <w:sz w:val="18"/>
          <w:szCs w:val="18"/>
          <w:lang w:eastAsia="sl-SI"/>
        </w:rPr>
        <w:br/>
        <w:t>Bojan Sever l.r.</w:t>
      </w:r>
    </w:p>
    <w:p w14:paraId="15471F90" w14:textId="77777777" w:rsidR="006F6B4F" w:rsidRDefault="006F6B4F" w:rsidP="006F6B4F">
      <w:pPr>
        <w:shd w:val="clear" w:color="auto" w:fill="FFFFFF"/>
        <w:spacing w:after="0" w:line="240" w:lineRule="auto"/>
        <w:rPr>
          <w:rFonts w:ascii="Arial" w:eastAsia="Times New Roman" w:hAnsi="Arial" w:cs="Arial"/>
          <w:color w:val="000000"/>
          <w:sz w:val="18"/>
          <w:szCs w:val="18"/>
          <w:lang w:eastAsia="sl-SI"/>
        </w:rPr>
      </w:pPr>
    </w:p>
    <w:p w14:paraId="6772A711" w14:textId="77777777" w:rsidR="006F6B4F" w:rsidRDefault="006F6B4F" w:rsidP="006F6B4F">
      <w:pPr>
        <w:shd w:val="clear" w:color="auto" w:fill="FFFFFF"/>
        <w:spacing w:after="0" w:line="240" w:lineRule="auto"/>
        <w:rPr>
          <w:rFonts w:ascii="Arial" w:eastAsia="Times New Roman" w:hAnsi="Arial" w:cs="Arial"/>
          <w:color w:val="000000"/>
          <w:sz w:val="18"/>
          <w:szCs w:val="18"/>
          <w:lang w:eastAsia="sl-SI"/>
        </w:rPr>
      </w:pPr>
    </w:p>
    <w:p w14:paraId="1E8CB3AA" w14:textId="64929BDF" w:rsidR="006F6B4F" w:rsidRPr="006F6B4F" w:rsidRDefault="006F6B4F" w:rsidP="006F6B4F">
      <w:pPr>
        <w:shd w:val="clear" w:color="auto" w:fill="FFFFFF"/>
        <w:spacing w:after="0" w:line="240" w:lineRule="auto"/>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Št. 007-0001/2009</w:t>
      </w:r>
    </w:p>
    <w:p w14:paraId="16D55042" w14:textId="77777777" w:rsidR="006F6B4F" w:rsidRPr="006F6B4F" w:rsidRDefault="006F6B4F" w:rsidP="006F6B4F">
      <w:pPr>
        <w:shd w:val="clear" w:color="auto" w:fill="FFFFFF"/>
        <w:spacing w:after="0" w:line="240" w:lineRule="auto"/>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Idrija, dne 16. maja 2017</w:t>
      </w:r>
    </w:p>
    <w:p w14:paraId="1074C31B" w14:textId="77777777" w:rsidR="006F6B4F" w:rsidRPr="006F6B4F" w:rsidRDefault="006F6B4F" w:rsidP="006F6B4F">
      <w:pPr>
        <w:shd w:val="clear" w:color="auto" w:fill="FFFFFF"/>
        <w:spacing w:after="0" w:line="240" w:lineRule="auto"/>
        <w:jc w:val="center"/>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Župan </w:t>
      </w:r>
    </w:p>
    <w:p w14:paraId="6A6D8F17" w14:textId="77777777" w:rsidR="006F6B4F" w:rsidRPr="006F6B4F" w:rsidRDefault="006F6B4F" w:rsidP="006F6B4F">
      <w:pPr>
        <w:shd w:val="clear" w:color="auto" w:fill="FFFFFF"/>
        <w:spacing w:after="0" w:line="240" w:lineRule="auto"/>
        <w:jc w:val="center"/>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Občine Idrija </w:t>
      </w:r>
    </w:p>
    <w:p w14:paraId="08174C9C" w14:textId="77777777" w:rsidR="006F6B4F" w:rsidRPr="006F6B4F" w:rsidRDefault="006F6B4F" w:rsidP="006F6B4F">
      <w:pPr>
        <w:shd w:val="clear" w:color="auto" w:fill="FFFFFF"/>
        <w:spacing w:after="0" w:line="240" w:lineRule="auto"/>
        <w:jc w:val="center"/>
        <w:rPr>
          <w:rFonts w:ascii="Arial" w:eastAsia="Times New Roman" w:hAnsi="Arial" w:cs="Arial"/>
          <w:color w:val="000000"/>
          <w:sz w:val="18"/>
          <w:szCs w:val="18"/>
          <w:lang w:eastAsia="sl-SI"/>
        </w:rPr>
      </w:pPr>
      <w:r w:rsidRPr="006F6B4F">
        <w:rPr>
          <w:rFonts w:ascii="Arial" w:eastAsia="Times New Roman" w:hAnsi="Arial" w:cs="Arial"/>
          <w:color w:val="000000"/>
          <w:sz w:val="18"/>
          <w:szCs w:val="18"/>
          <w:lang w:eastAsia="sl-SI"/>
        </w:rPr>
        <w:t>Bojan Sever l.r.</w:t>
      </w:r>
    </w:p>
    <w:p w14:paraId="10CA61FE" w14:textId="77777777" w:rsidR="006F6B4F" w:rsidRPr="008117B1" w:rsidRDefault="006F6B4F" w:rsidP="006F6B4F">
      <w:pPr>
        <w:spacing w:after="0" w:line="240" w:lineRule="auto"/>
        <w:rPr>
          <w:rFonts w:ascii="Arial" w:hAnsi="Arial" w:cs="Arial"/>
          <w:sz w:val="18"/>
          <w:szCs w:val="18"/>
        </w:rPr>
      </w:pPr>
    </w:p>
    <w:sectPr w:rsidR="006F6B4F" w:rsidRPr="008117B1" w:rsidSect="006F6B4F">
      <w:pgSz w:w="11906" w:h="16838"/>
      <w:pgMar w:top="1135" w:right="1417" w:bottom="993"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6F13B2"/>
    <w:multiLevelType w:val="hybridMultilevel"/>
    <w:tmpl w:val="49801D1C"/>
    <w:lvl w:ilvl="0" w:tplc="04240001">
      <w:start w:val="1"/>
      <w:numFmt w:val="bullet"/>
      <w:lvlText w:val=""/>
      <w:lvlJc w:val="left"/>
      <w:pPr>
        <w:ind w:left="720" w:hanging="360"/>
      </w:pPr>
      <w:rPr>
        <w:rFonts w:ascii="Symbol" w:hAnsi="Symbol" w:hint="default"/>
      </w:rPr>
    </w:lvl>
    <w:lvl w:ilvl="1" w:tplc="0F44DFA2">
      <w:numFmt w:val="bullet"/>
      <w:lvlText w:val="-"/>
      <w:lvlJc w:val="left"/>
      <w:pPr>
        <w:ind w:left="1440" w:hanging="360"/>
      </w:pPr>
      <w:rPr>
        <w:rFonts w:ascii="Arial" w:eastAsiaTheme="minorHAnsi"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14384B3F"/>
    <w:multiLevelType w:val="hybridMultilevel"/>
    <w:tmpl w:val="15DE4B4C"/>
    <w:lvl w:ilvl="0" w:tplc="86A8465E">
      <w:numFmt w:val="bullet"/>
      <w:lvlText w:val="–"/>
      <w:lvlJc w:val="left"/>
      <w:pPr>
        <w:ind w:left="690" w:hanging="360"/>
      </w:pPr>
      <w:rPr>
        <w:rFonts w:ascii="Arial" w:eastAsia="Times New Roman" w:hAnsi="Arial" w:cs="Arial" w:hint="default"/>
      </w:rPr>
    </w:lvl>
    <w:lvl w:ilvl="1" w:tplc="04240003" w:tentative="1">
      <w:start w:val="1"/>
      <w:numFmt w:val="bullet"/>
      <w:lvlText w:val="o"/>
      <w:lvlJc w:val="left"/>
      <w:pPr>
        <w:ind w:left="1410" w:hanging="360"/>
      </w:pPr>
      <w:rPr>
        <w:rFonts w:ascii="Courier New" w:hAnsi="Courier New" w:cs="Courier New" w:hint="default"/>
      </w:rPr>
    </w:lvl>
    <w:lvl w:ilvl="2" w:tplc="04240005" w:tentative="1">
      <w:start w:val="1"/>
      <w:numFmt w:val="bullet"/>
      <w:lvlText w:val=""/>
      <w:lvlJc w:val="left"/>
      <w:pPr>
        <w:ind w:left="2130" w:hanging="360"/>
      </w:pPr>
      <w:rPr>
        <w:rFonts w:ascii="Wingdings" w:hAnsi="Wingdings" w:hint="default"/>
      </w:rPr>
    </w:lvl>
    <w:lvl w:ilvl="3" w:tplc="04240001" w:tentative="1">
      <w:start w:val="1"/>
      <w:numFmt w:val="bullet"/>
      <w:lvlText w:val=""/>
      <w:lvlJc w:val="left"/>
      <w:pPr>
        <w:ind w:left="2850" w:hanging="360"/>
      </w:pPr>
      <w:rPr>
        <w:rFonts w:ascii="Symbol" w:hAnsi="Symbol" w:hint="default"/>
      </w:rPr>
    </w:lvl>
    <w:lvl w:ilvl="4" w:tplc="04240003" w:tentative="1">
      <w:start w:val="1"/>
      <w:numFmt w:val="bullet"/>
      <w:lvlText w:val="o"/>
      <w:lvlJc w:val="left"/>
      <w:pPr>
        <w:ind w:left="3570" w:hanging="360"/>
      </w:pPr>
      <w:rPr>
        <w:rFonts w:ascii="Courier New" w:hAnsi="Courier New" w:cs="Courier New" w:hint="default"/>
      </w:rPr>
    </w:lvl>
    <w:lvl w:ilvl="5" w:tplc="04240005" w:tentative="1">
      <w:start w:val="1"/>
      <w:numFmt w:val="bullet"/>
      <w:lvlText w:val=""/>
      <w:lvlJc w:val="left"/>
      <w:pPr>
        <w:ind w:left="4290" w:hanging="360"/>
      </w:pPr>
      <w:rPr>
        <w:rFonts w:ascii="Wingdings" w:hAnsi="Wingdings" w:hint="default"/>
      </w:rPr>
    </w:lvl>
    <w:lvl w:ilvl="6" w:tplc="04240001" w:tentative="1">
      <w:start w:val="1"/>
      <w:numFmt w:val="bullet"/>
      <w:lvlText w:val=""/>
      <w:lvlJc w:val="left"/>
      <w:pPr>
        <w:ind w:left="5010" w:hanging="360"/>
      </w:pPr>
      <w:rPr>
        <w:rFonts w:ascii="Symbol" w:hAnsi="Symbol" w:hint="default"/>
      </w:rPr>
    </w:lvl>
    <w:lvl w:ilvl="7" w:tplc="04240003" w:tentative="1">
      <w:start w:val="1"/>
      <w:numFmt w:val="bullet"/>
      <w:lvlText w:val="o"/>
      <w:lvlJc w:val="left"/>
      <w:pPr>
        <w:ind w:left="5730" w:hanging="360"/>
      </w:pPr>
      <w:rPr>
        <w:rFonts w:ascii="Courier New" w:hAnsi="Courier New" w:cs="Courier New" w:hint="default"/>
      </w:rPr>
    </w:lvl>
    <w:lvl w:ilvl="8" w:tplc="04240005" w:tentative="1">
      <w:start w:val="1"/>
      <w:numFmt w:val="bullet"/>
      <w:lvlText w:val=""/>
      <w:lvlJc w:val="left"/>
      <w:pPr>
        <w:ind w:left="6450" w:hanging="360"/>
      </w:pPr>
      <w:rPr>
        <w:rFonts w:ascii="Wingdings" w:hAnsi="Wingdings" w:hint="default"/>
      </w:rPr>
    </w:lvl>
  </w:abstractNum>
  <w:abstractNum w:abstractNumId="2" w15:restartNumberingAfterBreak="0">
    <w:nsid w:val="27A066AE"/>
    <w:multiLevelType w:val="hybridMultilevel"/>
    <w:tmpl w:val="C950ADE2"/>
    <w:lvl w:ilvl="0" w:tplc="B37AC42A">
      <w:numFmt w:val="bullet"/>
      <w:lvlText w:val="-"/>
      <w:lvlJc w:val="left"/>
      <w:pPr>
        <w:ind w:left="1050" w:hanging="360"/>
      </w:pPr>
      <w:rPr>
        <w:rFonts w:ascii="Arial" w:eastAsiaTheme="minorHAnsi" w:hAnsi="Arial" w:cs="Arial" w:hint="default"/>
      </w:rPr>
    </w:lvl>
    <w:lvl w:ilvl="1" w:tplc="04240003" w:tentative="1">
      <w:start w:val="1"/>
      <w:numFmt w:val="bullet"/>
      <w:lvlText w:val="o"/>
      <w:lvlJc w:val="left"/>
      <w:pPr>
        <w:ind w:left="1770" w:hanging="360"/>
      </w:pPr>
      <w:rPr>
        <w:rFonts w:ascii="Courier New" w:hAnsi="Courier New" w:cs="Courier New" w:hint="default"/>
      </w:rPr>
    </w:lvl>
    <w:lvl w:ilvl="2" w:tplc="04240005" w:tentative="1">
      <w:start w:val="1"/>
      <w:numFmt w:val="bullet"/>
      <w:lvlText w:val=""/>
      <w:lvlJc w:val="left"/>
      <w:pPr>
        <w:ind w:left="2490" w:hanging="360"/>
      </w:pPr>
      <w:rPr>
        <w:rFonts w:ascii="Wingdings" w:hAnsi="Wingdings" w:hint="default"/>
      </w:rPr>
    </w:lvl>
    <w:lvl w:ilvl="3" w:tplc="04240001" w:tentative="1">
      <w:start w:val="1"/>
      <w:numFmt w:val="bullet"/>
      <w:lvlText w:val=""/>
      <w:lvlJc w:val="left"/>
      <w:pPr>
        <w:ind w:left="3210" w:hanging="360"/>
      </w:pPr>
      <w:rPr>
        <w:rFonts w:ascii="Symbol" w:hAnsi="Symbol" w:hint="default"/>
      </w:rPr>
    </w:lvl>
    <w:lvl w:ilvl="4" w:tplc="04240003" w:tentative="1">
      <w:start w:val="1"/>
      <w:numFmt w:val="bullet"/>
      <w:lvlText w:val="o"/>
      <w:lvlJc w:val="left"/>
      <w:pPr>
        <w:ind w:left="3930" w:hanging="360"/>
      </w:pPr>
      <w:rPr>
        <w:rFonts w:ascii="Courier New" w:hAnsi="Courier New" w:cs="Courier New" w:hint="default"/>
      </w:rPr>
    </w:lvl>
    <w:lvl w:ilvl="5" w:tplc="04240005" w:tentative="1">
      <w:start w:val="1"/>
      <w:numFmt w:val="bullet"/>
      <w:lvlText w:val=""/>
      <w:lvlJc w:val="left"/>
      <w:pPr>
        <w:ind w:left="4650" w:hanging="360"/>
      </w:pPr>
      <w:rPr>
        <w:rFonts w:ascii="Wingdings" w:hAnsi="Wingdings" w:hint="default"/>
      </w:rPr>
    </w:lvl>
    <w:lvl w:ilvl="6" w:tplc="04240001" w:tentative="1">
      <w:start w:val="1"/>
      <w:numFmt w:val="bullet"/>
      <w:lvlText w:val=""/>
      <w:lvlJc w:val="left"/>
      <w:pPr>
        <w:ind w:left="5370" w:hanging="360"/>
      </w:pPr>
      <w:rPr>
        <w:rFonts w:ascii="Symbol" w:hAnsi="Symbol" w:hint="default"/>
      </w:rPr>
    </w:lvl>
    <w:lvl w:ilvl="7" w:tplc="04240003" w:tentative="1">
      <w:start w:val="1"/>
      <w:numFmt w:val="bullet"/>
      <w:lvlText w:val="o"/>
      <w:lvlJc w:val="left"/>
      <w:pPr>
        <w:ind w:left="6090" w:hanging="360"/>
      </w:pPr>
      <w:rPr>
        <w:rFonts w:ascii="Courier New" w:hAnsi="Courier New" w:cs="Courier New" w:hint="default"/>
      </w:rPr>
    </w:lvl>
    <w:lvl w:ilvl="8" w:tplc="04240005" w:tentative="1">
      <w:start w:val="1"/>
      <w:numFmt w:val="bullet"/>
      <w:lvlText w:val=""/>
      <w:lvlJc w:val="left"/>
      <w:pPr>
        <w:ind w:left="6810" w:hanging="360"/>
      </w:pPr>
      <w:rPr>
        <w:rFonts w:ascii="Wingdings" w:hAnsi="Wingdings" w:hint="default"/>
      </w:rPr>
    </w:lvl>
  </w:abstractNum>
  <w:abstractNum w:abstractNumId="3" w15:restartNumberingAfterBreak="0">
    <w:nsid w:val="559918CC"/>
    <w:multiLevelType w:val="hybridMultilevel"/>
    <w:tmpl w:val="F5FE9AD6"/>
    <w:lvl w:ilvl="0" w:tplc="04240001">
      <w:start w:val="1"/>
      <w:numFmt w:val="bullet"/>
      <w:lvlText w:val=""/>
      <w:lvlJc w:val="left"/>
      <w:pPr>
        <w:ind w:left="960" w:hanging="360"/>
      </w:pPr>
      <w:rPr>
        <w:rFonts w:ascii="Symbol" w:hAnsi="Symbol" w:hint="default"/>
      </w:rPr>
    </w:lvl>
    <w:lvl w:ilvl="1" w:tplc="04240003" w:tentative="1">
      <w:start w:val="1"/>
      <w:numFmt w:val="bullet"/>
      <w:lvlText w:val="o"/>
      <w:lvlJc w:val="left"/>
      <w:pPr>
        <w:ind w:left="1680" w:hanging="360"/>
      </w:pPr>
      <w:rPr>
        <w:rFonts w:ascii="Courier New" w:hAnsi="Courier New" w:cs="Courier New" w:hint="default"/>
      </w:rPr>
    </w:lvl>
    <w:lvl w:ilvl="2" w:tplc="04240005" w:tentative="1">
      <w:start w:val="1"/>
      <w:numFmt w:val="bullet"/>
      <w:lvlText w:val=""/>
      <w:lvlJc w:val="left"/>
      <w:pPr>
        <w:ind w:left="2400" w:hanging="360"/>
      </w:pPr>
      <w:rPr>
        <w:rFonts w:ascii="Wingdings" w:hAnsi="Wingdings" w:hint="default"/>
      </w:rPr>
    </w:lvl>
    <w:lvl w:ilvl="3" w:tplc="04240001" w:tentative="1">
      <w:start w:val="1"/>
      <w:numFmt w:val="bullet"/>
      <w:lvlText w:val=""/>
      <w:lvlJc w:val="left"/>
      <w:pPr>
        <w:ind w:left="3120" w:hanging="360"/>
      </w:pPr>
      <w:rPr>
        <w:rFonts w:ascii="Symbol" w:hAnsi="Symbol" w:hint="default"/>
      </w:rPr>
    </w:lvl>
    <w:lvl w:ilvl="4" w:tplc="04240003" w:tentative="1">
      <w:start w:val="1"/>
      <w:numFmt w:val="bullet"/>
      <w:lvlText w:val="o"/>
      <w:lvlJc w:val="left"/>
      <w:pPr>
        <w:ind w:left="3840" w:hanging="360"/>
      </w:pPr>
      <w:rPr>
        <w:rFonts w:ascii="Courier New" w:hAnsi="Courier New" w:cs="Courier New" w:hint="default"/>
      </w:rPr>
    </w:lvl>
    <w:lvl w:ilvl="5" w:tplc="04240005" w:tentative="1">
      <w:start w:val="1"/>
      <w:numFmt w:val="bullet"/>
      <w:lvlText w:val=""/>
      <w:lvlJc w:val="left"/>
      <w:pPr>
        <w:ind w:left="4560" w:hanging="360"/>
      </w:pPr>
      <w:rPr>
        <w:rFonts w:ascii="Wingdings" w:hAnsi="Wingdings" w:hint="default"/>
      </w:rPr>
    </w:lvl>
    <w:lvl w:ilvl="6" w:tplc="04240001" w:tentative="1">
      <w:start w:val="1"/>
      <w:numFmt w:val="bullet"/>
      <w:lvlText w:val=""/>
      <w:lvlJc w:val="left"/>
      <w:pPr>
        <w:ind w:left="5280" w:hanging="360"/>
      </w:pPr>
      <w:rPr>
        <w:rFonts w:ascii="Symbol" w:hAnsi="Symbol" w:hint="default"/>
      </w:rPr>
    </w:lvl>
    <w:lvl w:ilvl="7" w:tplc="04240003" w:tentative="1">
      <w:start w:val="1"/>
      <w:numFmt w:val="bullet"/>
      <w:lvlText w:val="o"/>
      <w:lvlJc w:val="left"/>
      <w:pPr>
        <w:ind w:left="6000" w:hanging="360"/>
      </w:pPr>
      <w:rPr>
        <w:rFonts w:ascii="Courier New" w:hAnsi="Courier New" w:cs="Courier New" w:hint="default"/>
      </w:rPr>
    </w:lvl>
    <w:lvl w:ilvl="8" w:tplc="04240005" w:tentative="1">
      <w:start w:val="1"/>
      <w:numFmt w:val="bullet"/>
      <w:lvlText w:val=""/>
      <w:lvlJc w:val="left"/>
      <w:pPr>
        <w:ind w:left="6720" w:hanging="360"/>
      </w:pPr>
      <w:rPr>
        <w:rFonts w:ascii="Wingdings" w:hAnsi="Wingdings" w:hint="default"/>
      </w:rPr>
    </w:lvl>
  </w:abstractNum>
  <w:abstractNum w:abstractNumId="4" w15:restartNumberingAfterBreak="0">
    <w:nsid w:val="5C771006"/>
    <w:multiLevelType w:val="hybridMultilevel"/>
    <w:tmpl w:val="65B8C0D6"/>
    <w:lvl w:ilvl="0" w:tplc="22F6C126">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7B35767D"/>
    <w:multiLevelType w:val="hybridMultilevel"/>
    <w:tmpl w:val="0BDE928E"/>
    <w:lvl w:ilvl="0" w:tplc="B37AC42A">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7B1"/>
    <w:rsid w:val="006F6B4F"/>
    <w:rsid w:val="0077183F"/>
    <w:rsid w:val="007970B7"/>
    <w:rsid w:val="008117B1"/>
    <w:rsid w:val="00CC4776"/>
    <w:rsid w:val="00EF6A91"/>
    <w:rsid w:val="00F54EC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4C225B"/>
  <w15:chartTrackingRefBased/>
  <w15:docId w15:val="{98CC48C6-FF75-4D29-BA51-931C8C81E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8117B1"/>
    <w:pPr>
      <w:ind w:left="720"/>
      <w:contextualSpacing/>
    </w:pPr>
  </w:style>
  <w:style w:type="character" w:styleId="Hiperpovezava">
    <w:name w:val="Hyperlink"/>
    <w:basedOn w:val="Privzetapisavaodstavka"/>
    <w:uiPriority w:val="99"/>
    <w:unhideWhenUsed/>
    <w:rsid w:val="008117B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520406">
      <w:bodyDiv w:val="1"/>
      <w:marLeft w:val="0"/>
      <w:marRight w:val="0"/>
      <w:marTop w:val="0"/>
      <w:marBottom w:val="0"/>
      <w:divBdr>
        <w:top w:val="none" w:sz="0" w:space="0" w:color="auto"/>
        <w:left w:val="none" w:sz="0" w:space="0" w:color="auto"/>
        <w:bottom w:val="none" w:sz="0" w:space="0" w:color="auto"/>
        <w:right w:val="none" w:sz="0" w:space="0" w:color="auto"/>
      </w:divBdr>
    </w:div>
    <w:div w:id="744567340">
      <w:bodyDiv w:val="1"/>
      <w:marLeft w:val="0"/>
      <w:marRight w:val="0"/>
      <w:marTop w:val="0"/>
      <w:marBottom w:val="0"/>
      <w:divBdr>
        <w:top w:val="none" w:sz="0" w:space="0" w:color="auto"/>
        <w:left w:val="none" w:sz="0" w:space="0" w:color="auto"/>
        <w:bottom w:val="none" w:sz="0" w:space="0" w:color="auto"/>
        <w:right w:val="none" w:sz="0" w:space="0" w:color="auto"/>
      </w:divBdr>
    </w:div>
    <w:div w:id="980812436">
      <w:bodyDiv w:val="1"/>
      <w:marLeft w:val="0"/>
      <w:marRight w:val="0"/>
      <w:marTop w:val="0"/>
      <w:marBottom w:val="0"/>
      <w:divBdr>
        <w:top w:val="none" w:sz="0" w:space="0" w:color="auto"/>
        <w:left w:val="none" w:sz="0" w:space="0" w:color="auto"/>
        <w:bottom w:val="none" w:sz="0" w:space="0" w:color="auto"/>
        <w:right w:val="none" w:sz="0" w:space="0" w:color="auto"/>
      </w:divBdr>
    </w:div>
    <w:div w:id="1202286452">
      <w:bodyDiv w:val="1"/>
      <w:marLeft w:val="0"/>
      <w:marRight w:val="0"/>
      <w:marTop w:val="0"/>
      <w:marBottom w:val="0"/>
      <w:divBdr>
        <w:top w:val="none" w:sz="0" w:space="0" w:color="auto"/>
        <w:left w:val="none" w:sz="0" w:space="0" w:color="auto"/>
        <w:bottom w:val="none" w:sz="0" w:space="0" w:color="auto"/>
        <w:right w:val="none" w:sz="0" w:space="0" w:color="auto"/>
      </w:divBdr>
      <w:divsChild>
        <w:div w:id="1248684317">
          <w:marLeft w:val="0"/>
          <w:marRight w:val="0"/>
          <w:marTop w:val="0"/>
          <w:marBottom w:val="120"/>
          <w:divBdr>
            <w:top w:val="none" w:sz="0" w:space="0" w:color="auto"/>
            <w:left w:val="none" w:sz="0" w:space="0" w:color="auto"/>
            <w:bottom w:val="none" w:sz="0" w:space="0" w:color="auto"/>
            <w:right w:val="none" w:sz="0" w:space="0" w:color="auto"/>
          </w:divBdr>
        </w:div>
        <w:div w:id="643044478">
          <w:marLeft w:val="0"/>
          <w:marRight w:val="0"/>
          <w:marTop w:val="0"/>
          <w:marBottom w:val="120"/>
          <w:divBdr>
            <w:top w:val="none" w:sz="0" w:space="0" w:color="auto"/>
            <w:left w:val="none" w:sz="0" w:space="0" w:color="auto"/>
            <w:bottom w:val="none" w:sz="0" w:space="0" w:color="auto"/>
            <w:right w:val="none" w:sz="0" w:space="0" w:color="auto"/>
          </w:divBdr>
        </w:div>
        <w:div w:id="1084258864">
          <w:marLeft w:val="0"/>
          <w:marRight w:val="0"/>
          <w:marTop w:val="0"/>
          <w:marBottom w:val="120"/>
          <w:divBdr>
            <w:top w:val="none" w:sz="0" w:space="0" w:color="auto"/>
            <w:left w:val="none" w:sz="0" w:space="0" w:color="auto"/>
            <w:bottom w:val="none" w:sz="0" w:space="0" w:color="auto"/>
            <w:right w:val="none" w:sz="0" w:space="0" w:color="auto"/>
          </w:divBdr>
        </w:div>
        <w:div w:id="574824815">
          <w:marLeft w:val="0"/>
          <w:marRight w:val="0"/>
          <w:marTop w:val="0"/>
          <w:marBottom w:val="120"/>
          <w:divBdr>
            <w:top w:val="none" w:sz="0" w:space="0" w:color="auto"/>
            <w:left w:val="none" w:sz="0" w:space="0" w:color="auto"/>
            <w:bottom w:val="none" w:sz="0" w:space="0" w:color="auto"/>
            <w:right w:val="none" w:sz="0" w:space="0" w:color="auto"/>
          </w:divBdr>
        </w:div>
        <w:div w:id="750740372">
          <w:marLeft w:val="0"/>
          <w:marRight w:val="0"/>
          <w:marTop w:val="0"/>
          <w:marBottom w:val="120"/>
          <w:divBdr>
            <w:top w:val="none" w:sz="0" w:space="0" w:color="auto"/>
            <w:left w:val="none" w:sz="0" w:space="0" w:color="auto"/>
            <w:bottom w:val="none" w:sz="0" w:space="0" w:color="auto"/>
            <w:right w:val="none" w:sz="0" w:space="0" w:color="auto"/>
          </w:divBdr>
        </w:div>
      </w:divsChild>
    </w:div>
    <w:div w:id="1417436704">
      <w:bodyDiv w:val="1"/>
      <w:marLeft w:val="0"/>
      <w:marRight w:val="0"/>
      <w:marTop w:val="0"/>
      <w:marBottom w:val="0"/>
      <w:divBdr>
        <w:top w:val="none" w:sz="0" w:space="0" w:color="auto"/>
        <w:left w:val="none" w:sz="0" w:space="0" w:color="auto"/>
        <w:bottom w:val="none" w:sz="0" w:space="0" w:color="auto"/>
        <w:right w:val="none" w:sz="0" w:space="0" w:color="auto"/>
      </w:divBdr>
    </w:div>
    <w:div w:id="1562669629">
      <w:bodyDiv w:val="1"/>
      <w:marLeft w:val="0"/>
      <w:marRight w:val="0"/>
      <w:marTop w:val="0"/>
      <w:marBottom w:val="0"/>
      <w:divBdr>
        <w:top w:val="none" w:sz="0" w:space="0" w:color="auto"/>
        <w:left w:val="none" w:sz="0" w:space="0" w:color="auto"/>
        <w:bottom w:val="none" w:sz="0" w:space="0" w:color="auto"/>
        <w:right w:val="none" w:sz="0" w:space="0" w:color="auto"/>
      </w:divBdr>
      <w:divsChild>
        <w:div w:id="1701471763">
          <w:marLeft w:val="0"/>
          <w:marRight w:val="0"/>
          <w:marTop w:val="0"/>
          <w:marBottom w:val="120"/>
          <w:divBdr>
            <w:top w:val="none" w:sz="0" w:space="0" w:color="auto"/>
            <w:left w:val="none" w:sz="0" w:space="0" w:color="auto"/>
            <w:bottom w:val="none" w:sz="0" w:space="0" w:color="auto"/>
            <w:right w:val="none" w:sz="0" w:space="0" w:color="auto"/>
          </w:divBdr>
        </w:div>
        <w:div w:id="270014256">
          <w:marLeft w:val="0"/>
          <w:marRight w:val="0"/>
          <w:marTop w:val="0"/>
          <w:marBottom w:val="120"/>
          <w:divBdr>
            <w:top w:val="none" w:sz="0" w:space="0" w:color="auto"/>
            <w:left w:val="none" w:sz="0" w:space="0" w:color="auto"/>
            <w:bottom w:val="none" w:sz="0" w:space="0" w:color="auto"/>
            <w:right w:val="none" w:sz="0" w:space="0" w:color="auto"/>
          </w:divBdr>
        </w:div>
        <w:div w:id="750154604">
          <w:marLeft w:val="0"/>
          <w:marRight w:val="0"/>
          <w:marTop w:val="0"/>
          <w:marBottom w:val="120"/>
          <w:divBdr>
            <w:top w:val="none" w:sz="0" w:space="0" w:color="auto"/>
            <w:left w:val="none" w:sz="0" w:space="0" w:color="auto"/>
            <w:bottom w:val="none" w:sz="0" w:space="0" w:color="auto"/>
            <w:right w:val="none" w:sz="0" w:space="0" w:color="auto"/>
          </w:divBdr>
        </w:div>
        <w:div w:id="422461539">
          <w:marLeft w:val="0"/>
          <w:marRight w:val="0"/>
          <w:marTop w:val="0"/>
          <w:marBottom w:val="120"/>
          <w:divBdr>
            <w:top w:val="none" w:sz="0" w:space="0" w:color="auto"/>
            <w:left w:val="none" w:sz="0" w:space="0" w:color="auto"/>
            <w:bottom w:val="none" w:sz="0" w:space="0" w:color="auto"/>
            <w:right w:val="none" w:sz="0" w:space="0" w:color="auto"/>
          </w:divBdr>
        </w:div>
        <w:div w:id="1088624744">
          <w:marLeft w:val="0"/>
          <w:marRight w:val="0"/>
          <w:marTop w:val="0"/>
          <w:marBottom w:val="120"/>
          <w:divBdr>
            <w:top w:val="none" w:sz="0" w:space="0" w:color="auto"/>
            <w:left w:val="none" w:sz="0" w:space="0" w:color="auto"/>
            <w:bottom w:val="none" w:sz="0" w:space="0" w:color="auto"/>
            <w:right w:val="none" w:sz="0" w:space="0" w:color="auto"/>
          </w:divBdr>
        </w:div>
        <w:div w:id="1410811678">
          <w:marLeft w:val="0"/>
          <w:marRight w:val="0"/>
          <w:marTop w:val="0"/>
          <w:marBottom w:val="120"/>
          <w:divBdr>
            <w:top w:val="none" w:sz="0" w:space="0" w:color="auto"/>
            <w:left w:val="none" w:sz="0" w:space="0" w:color="auto"/>
            <w:bottom w:val="none" w:sz="0" w:space="0" w:color="auto"/>
            <w:right w:val="none" w:sz="0" w:space="0" w:color="auto"/>
          </w:divBdr>
        </w:div>
        <w:div w:id="1762138386">
          <w:marLeft w:val="0"/>
          <w:marRight w:val="0"/>
          <w:marTop w:val="0"/>
          <w:marBottom w:val="120"/>
          <w:divBdr>
            <w:top w:val="none" w:sz="0" w:space="0" w:color="auto"/>
            <w:left w:val="none" w:sz="0" w:space="0" w:color="auto"/>
            <w:bottom w:val="none" w:sz="0" w:space="0" w:color="auto"/>
            <w:right w:val="none" w:sz="0" w:space="0" w:color="auto"/>
          </w:divBdr>
        </w:div>
      </w:divsChild>
    </w:div>
    <w:div w:id="1656030624">
      <w:bodyDiv w:val="1"/>
      <w:marLeft w:val="0"/>
      <w:marRight w:val="0"/>
      <w:marTop w:val="0"/>
      <w:marBottom w:val="0"/>
      <w:divBdr>
        <w:top w:val="none" w:sz="0" w:space="0" w:color="auto"/>
        <w:left w:val="none" w:sz="0" w:space="0" w:color="auto"/>
        <w:bottom w:val="none" w:sz="0" w:space="0" w:color="auto"/>
        <w:right w:val="none" w:sz="0" w:space="0" w:color="auto"/>
      </w:divBdr>
      <w:divsChild>
        <w:div w:id="1943956527">
          <w:marLeft w:val="0"/>
          <w:marRight w:val="0"/>
          <w:marTop w:val="480"/>
          <w:marBottom w:val="72"/>
          <w:divBdr>
            <w:top w:val="none" w:sz="0" w:space="0" w:color="auto"/>
            <w:left w:val="none" w:sz="0" w:space="0" w:color="auto"/>
            <w:bottom w:val="none" w:sz="0" w:space="0" w:color="auto"/>
            <w:right w:val="none" w:sz="0" w:space="0" w:color="auto"/>
          </w:divBdr>
        </w:div>
        <w:div w:id="1868058238">
          <w:marLeft w:val="0"/>
          <w:marRight w:val="0"/>
          <w:marTop w:val="0"/>
          <w:marBottom w:val="72"/>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radni-list.si/1/content?id=121691" TargetMode="External"/><Relationship Id="rId3" Type="http://schemas.openxmlformats.org/officeDocument/2006/relationships/settings" Target="settings.xml"/><Relationship Id="rId7" Type="http://schemas.openxmlformats.org/officeDocument/2006/relationships/hyperlink" Target="http://www.uradni-list.si/1/content?id=11708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radni-list.si/1/content?id=116456" TargetMode="External"/><Relationship Id="rId5" Type="http://schemas.openxmlformats.org/officeDocument/2006/relationships/hyperlink" Target="http://www.uradni-list.si/1/content?id=91581"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14</Pages>
  <Words>11272</Words>
  <Characters>64252</Characters>
  <Application>Microsoft Office Word</Application>
  <DocSecurity>0</DocSecurity>
  <Lines>535</Lines>
  <Paragraphs>150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75374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dc:creator>
  <cp:keywords/>
  <dc:description/>
  <cp:lastModifiedBy>Marija Benčina</cp:lastModifiedBy>
  <cp:revision>3</cp:revision>
  <dcterms:created xsi:type="dcterms:W3CDTF">2020-09-08T20:06:00Z</dcterms:created>
  <dcterms:modified xsi:type="dcterms:W3CDTF">2020-09-09T10:41:00Z</dcterms:modified>
</cp:coreProperties>
</file>